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03" w:rsidRP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ТЕКСТ  ЛЕКЦИЙ</w:t>
      </w:r>
    </w:p>
    <w:p w:rsidR="00D20103" w:rsidRPr="00D20103" w:rsidRDefault="00D20103" w:rsidP="00D20103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D20103" w:rsidRDefault="00D20103" w:rsidP="00D20103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D20103" w:rsidTr="00D20103">
        <w:tc>
          <w:tcPr>
            <w:tcW w:w="4248" w:type="dxa"/>
          </w:tcPr>
          <w:p w:rsidR="00D20103" w:rsidRDefault="00D20103" w:rsidP="00A2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20103" w:rsidRDefault="00D20103" w:rsidP="00A22A59">
            <w:pPr>
              <w:jc w:val="right"/>
              <w:rPr>
                <w:sz w:val="24"/>
                <w:szCs w:val="24"/>
              </w:rPr>
            </w:pPr>
          </w:p>
          <w:p w:rsidR="00D20103" w:rsidRDefault="00D20103" w:rsidP="00A22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D20103" w:rsidRDefault="00D20103" w:rsidP="00A22A59">
            <w:pPr>
              <w:pStyle w:val="7"/>
            </w:pPr>
          </w:p>
        </w:tc>
      </w:tr>
    </w:tbl>
    <w:p w:rsidR="00D20103" w:rsidRDefault="00D20103" w:rsidP="00D20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предмета</w:t>
      </w:r>
    </w:p>
    <w:p w:rsidR="00D20103" w:rsidRPr="00A61B76" w:rsidRDefault="00D20103" w:rsidP="00D20103">
      <w:pPr>
        <w:pStyle w:val="a7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A61B76">
        <w:rPr>
          <w:rFonts w:ascii="Times New Roman" w:hAnsi="Times New Roman"/>
          <w:b/>
          <w:sz w:val="24"/>
          <w:szCs w:val="24"/>
        </w:rPr>
        <w:t>Цели и задачи дисциплины</w:t>
      </w:r>
      <w:r w:rsidRPr="00A61B76">
        <w:rPr>
          <w:rFonts w:ascii="Times New Roman" w:hAnsi="Times New Roman"/>
          <w:sz w:val="24"/>
          <w:szCs w:val="24"/>
        </w:rPr>
        <w:t xml:space="preserve"> </w:t>
      </w:r>
      <w:r w:rsidRPr="00A61B7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61B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Pr="00A61B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 w:rsidRPr="00A61B76">
        <w:rPr>
          <w:rFonts w:ascii="Times New Roman" w:hAnsi="Times New Roman"/>
          <w:b/>
          <w:sz w:val="24"/>
          <w:szCs w:val="24"/>
        </w:rPr>
        <w:t>», по выбору профессионального цикла</w:t>
      </w:r>
    </w:p>
    <w:p w:rsidR="00D20103" w:rsidRPr="002259CA" w:rsidRDefault="00D20103" w:rsidP="00D20103">
      <w:pPr>
        <w:rPr>
          <w:color w:val="000000"/>
          <w:sz w:val="24"/>
          <w:szCs w:val="24"/>
        </w:rPr>
      </w:pPr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Целью  </w:t>
      </w:r>
      <w:proofErr w:type="spellStart"/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 w:rsidRPr="00A61B7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61B76">
        <w:rPr>
          <w:color w:val="000000"/>
          <w:sz w:val="24"/>
          <w:szCs w:val="24"/>
          <w:shd w:val="clear" w:color="auto" w:fill="FFFFFF"/>
        </w:rPr>
        <w:t>является изучение культурной семантики языковых знаков, которая формируется при взаимодействии двух разных кодов – языка и культуры</w:t>
      </w:r>
      <w:r w:rsidRPr="002259CA">
        <w:rPr>
          <w:color w:val="000000"/>
          <w:sz w:val="24"/>
          <w:szCs w:val="24"/>
          <w:shd w:val="clear" w:color="auto" w:fill="FFFFFF"/>
        </w:rPr>
        <w:t>, так как каждая языковая личность одновременно является и культурной личностью. Поэтому языковые знаки способны выполнять функцию «языка» культуры, что выражается в способности языка отображать культурно-национальную ментальность его носителей.</w:t>
      </w:r>
      <w:r w:rsidRPr="002259CA">
        <w:rPr>
          <w:color w:val="000000"/>
          <w:sz w:val="24"/>
          <w:szCs w:val="24"/>
        </w:rPr>
        <w:br/>
      </w:r>
      <w:r w:rsidRPr="002259CA">
        <w:rPr>
          <w:color w:val="000000"/>
          <w:sz w:val="24"/>
          <w:szCs w:val="24"/>
          <w:shd w:val="clear" w:color="auto" w:fill="FFFFFF"/>
        </w:rPr>
        <w:t>Анализ языковых единиц в контексте культуры –</w:t>
      </w:r>
      <w:r w:rsidRPr="002259C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9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основн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ой предмет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</w:t>
      </w:r>
      <w:r w:rsidRPr="002259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ингвокультурологии</w:t>
      </w:r>
      <w:proofErr w:type="spellEnd"/>
      <w:r w:rsidRPr="002259CA">
        <w:rPr>
          <w:color w:val="000000"/>
          <w:sz w:val="24"/>
          <w:szCs w:val="24"/>
          <w:shd w:val="clear" w:color="auto" w:fill="FFFFFF"/>
        </w:rPr>
        <w:t>, реализуемая в постановке и решении следующих</w:t>
      </w:r>
      <w:r>
        <w:rPr>
          <w:color w:val="000000"/>
          <w:sz w:val="24"/>
          <w:szCs w:val="24"/>
          <w:shd w:val="clear" w:color="auto" w:fill="FFFFFF"/>
        </w:rPr>
        <w:t xml:space="preserve"> задач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259CA">
        <w:rPr>
          <w:color w:val="000000"/>
          <w:sz w:val="24"/>
          <w:szCs w:val="24"/>
          <w:shd w:val="clear" w:color="auto" w:fill="FFFFFF"/>
        </w:rPr>
        <w:t>:</w:t>
      </w:r>
      <w:proofErr w:type="gramEnd"/>
      <w:r w:rsidRPr="002259C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9C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1. </w:t>
      </w:r>
      <w:r w:rsidRPr="002259CA">
        <w:rPr>
          <w:color w:val="000000"/>
          <w:sz w:val="24"/>
          <w:szCs w:val="24"/>
        </w:rPr>
        <w:t>как культура участвует в образовании языковых концептов;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2259CA">
        <w:rPr>
          <w:color w:val="000000"/>
          <w:sz w:val="24"/>
          <w:szCs w:val="24"/>
        </w:rPr>
        <w:t>к какой части значения языкового знака прикрепляются «культурные смыслы»;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2259CA">
        <w:rPr>
          <w:color w:val="000000"/>
          <w:sz w:val="24"/>
          <w:szCs w:val="24"/>
        </w:rPr>
        <w:t xml:space="preserve">осознаются ли эти смыслы </w:t>
      </w:r>
      <w:proofErr w:type="gramStart"/>
      <w:r w:rsidRPr="002259CA">
        <w:rPr>
          <w:color w:val="000000"/>
          <w:sz w:val="24"/>
          <w:szCs w:val="24"/>
        </w:rPr>
        <w:t>говорящим</w:t>
      </w:r>
      <w:proofErr w:type="gramEnd"/>
      <w:r w:rsidRPr="002259CA">
        <w:rPr>
          <w:color w:val="000000"/>
          <w:sz w:val="24"/>
          <w:szCs w:val="24"/>
        </w:rPr>
        <w:t xml:space="preserve"> и слушающим и как они влияют на речевые стратегии;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2259CA">
        <w:rPr>
          <w:color w:val="000000"/>
          <w:sz w:val="24"/>
          <w:szCs w:val="24"/>
        </w:rPr>
        <w:t>существует ли в реальности культурно-языковая компетенция носителя языка, на основании которой воплощаются в текстах и распознаются носителями языка культурные смыслы;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5.</w:t>
      </w:r>
      <w:r w:rsidRPr="002259CA">
        <w:rPr>
          <w:color w:val="000000"/>
          <w:sz w:val="24"/>
          <w:szCs w:val="24"/>
        </w:rPr>
        <w:t xml:space="preserve">каковы </w:t>
      </w:r>
      <w:proofErr w:type="spellStart"/>
      <w:r w:rsidRPr="002259CA">
        <w:rPr>
          <w:color w:val="000000"/>
          <w:sz w:val="24"/>
          <w:szCs w:val="24"/>
        </w:rPr>
        <w:t>концептосфера</w:t>
      </w:r>
      <w:proofErr w:type="spellEnd"/>
      <w:r w:rsidRPr="002259CA">
        <w:rPr>
          <w:color w:val="000000"/>
          <w:sz w:val="24"/>
          <w:szCs w:val="24"/>
        </w:rPr>
        <w:t xml:space="preserve"> (совокупность основных концептов данной культуры), а также дискурсы культуры, ориентированные на репрезентацию носителями одной культуры, множества культур (универсалии); культурная семантика данных языковых знаков, которая формируется на основе взаимодействия двух разных предметных областей – языка и культуры;</w:t>
      </w:r>
      <w:proofErr w:type="gramEnd"/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2259CA">
        <w:rPr>
          <w:color w:val="000000"/>
          <w:sz w:val="24"/>
          <w:szCs w:val="24"/>
        </w:rPr>
        <w:t>систематизация основных понятий данной науки, что позволит анализировать проблему взаимодействия языка и культуры в динамике.</w:t>
      </w:r>
    </w:p>
    <w:p w:rsidR="00D20103" w:rsidRDefault="00D20103" w:rsidP="00D20103">
      <w:pPr>
        <w:widowControl/>
        <w:numPr>
          <w:ilvl w:val="1"/>
          <w:numId w:val="22"/>
        </w:numPr>
        <w:ind w:left="0"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</w:t>
      </w:r>
    </w:p>
    <w:p w:rsidR="00D20103" w:rsidRDefault="00D20103" w:rsidP="00D2010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Для изучения курса необходимо обладать знаниями, полученными при изучении дисциплин </w:t>
      </w:r>
      <w:r>
        <w:rPr>
          <w:bCs/>
          <w:i/>
          <w:sz w:val="24"/>
          <w:szCs w:val="24"/>
        </w:rPr>
        <w:t>гуманитарного, социального и экономического цикла</w:t>
      </w:r>
      <w:r>
        <w:rPr>
          <w:bCs/>
          <w:sz w:val="24"/>
          <w:szCs w:val="24"/>
        </w:rPr>
        <w:t>: «История» (базовая часть), «Философия» (базовая часть), «Социология» (вариативная часть), «Культурология» (вариативная часть), «Этика деловых отношений» (вариативная часть дисциплина по выбору).</w:t>
      </w:r>
    </w:p>
    <w:p w:rsidR="00D20103" w:rsidRPr="00D47F74" w:rsidRDefault="00D20103" w:rsidP="00D20103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Учебная дисциплина </w:t>
      </w:r>
      <w:r>
        <w:rPr>
          <w:b/>
          <w:sz w:val="24"/>
          <w:szCs w:val="24"/>
        </w:rPr>
        <w:t>«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является предшествующей для </w:t>
      </w:r>
      <w:r>
        <w:rPr>
          <w:sz w:val="24"/>
          <w:szCs w:val="24"/>
        </w:rPr>
        <w:t>дисциплины вариативной части профессионального цикла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Этика государственной службы» и подготовке выпускной квалификационной работы.</w:t>
      </w:r>
    </w:p>
    <w:p w:rsidR="00D20103" w:rsidRDefault="00D20103" w:rsidP="00D20103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1.3. Компетенции выпускника</w:t>
      </w:r>
      <w:r>
        <w:rPr>
          <w:sz w:val="24"/>
          <w:szCs w:val="24"/>
        </w:rPr>
        <w:t xml:space="preserve"> </w:t>
      </w:r>
    </w:p>
    <w:p w:rsidR="00D20103" w:rsidRDefault="00D20103" w:rsidP="00D20103">
      <w:pPr>
        <w:shd w:val="clear" w:color="auto" w:fill="FFFFFF"/>
        <w:tabs>
          <w:tab w:val="left" w:pos="624"/>
        </w:tabs>
        <w:ind w:left="389" w:hanging="38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результате освоения дисциплины докторант должен  /будет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Должен помнить: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 культуре как феномене жизни этноса, о традиции как механизме трансляции культурной информации, 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 менталитете и ментальности народа как характеристиках «культурного» сознания;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 о месте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ряду других гуманитарных дисциплин и ее междисциплинарных связях; 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Понимать: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междисциплинарный подход к анализу языковых фактов; быть толерантным при работе с культурными текстами;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национально-специфические механизмы формирования культурных смыслов и средства их актуализации в языке; 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культурно значимые единицы в речевом потоке, рефлектировать их коннотацию в казахской культуре;</w:t>
      </w:r>
      <w:r>
        <w:rPr>
          <w:color w:val="000000"/>
          <w:sz w:val="24"/>
          <w:szCs w:val="24"/>
        </w:rPr>
        <w:br/>
        <w:t xml:space="preserve">Уметь </w:t>
      </w:r>
      <w:r>
        <w:rPr>
          <w:b/>
          <w:color w:val="000000"/>
          <w:sz w:val="24"/>
          <w:szCs w:val="24"/>
        </w:rPr>
        <w:t>применять: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навыки и умения самостоятельных теоретических и практических изысканий в области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и межкультурной коммуникации;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факт языка, обладающий </w:t>
      </w:r>
      <w:proofErr w:type="spellStart"/>
      <w:r>
        <w:rPr>
          <w:color w:val="000000"/>
          <w:sz w:val="24"/>
          <w:szCs w:val="24"/>
        </w:rPr>
        <w:t>лингвокультурной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маркированностью</w:t>
      </w:r>
      <w:proofErr w:type="spellEnd"/>
      <w:r>
        <w:rPr>
          <w:color w:val="000000"/>
          <w:sz w:val="24"/>
          <w:szCs w:val="24"/>
        </w:rPr>
        <w:t>, с научно-исследовательской парадигмой, владеть методикой его анализа;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установки  восприятия, усваивания языка на фоне культуры и через культуру;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Анализировать: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уметь анализировать концепт как единицу национальной коммуникации; </w:t>
      </w:r>
    </w:p>
    <w:p w:rsidR="00D20103" w:rsidRDefault="00D20103" w:rsidP="00D20103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параметры </w:t>
      </w:r>
      <w:proofErr w:type="spellStart"/>
      <w:r>
        <w:rPr>
          <w:color w:val="000000"/>
          <w:sz w:val="24"/>
          <w:szCs w:val="24"/>
        </w:rPr>
        <w:t>межкультурности</w:t>
      </w:r>
      <w:proofErr w:type="spellEnd"/>
      <w:r>
        <w:rPr>
          <w:color w:val="000000"/>
          <w:sz w:val="24"/>
          <w:szCs w:val="24"/>
        </w:rPr>
        <w:t>, роль и основные особенности межкультурного диалога;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способность к самостоятельному освоению новых методов исследования, к изменению научного профиля своей профессиональной деятельности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Оценить: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основной категориальный аппарат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, проблематику изучаемой науки, связанные с ней задачи и направления исследования; 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особенности репрезентации казахской культуры в языковом коде; 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принципы толерантности и этнокультурной этики; знать методы работы с культурными текстами;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Создать: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- способность совершенствовать и развивать свой </w:t>
      </w:r>
      <w:proofErr w:type="spellStart"/>
      <w:r>
        <w:rPr>
          <w:color w:val="000000"/>
          <w:sz w:val="24"/>
          <w:szCs w:val="24"/>
        </w:rPr>
        <w:t>общеинтеллектуальный</w:t>
      </w:r>
      <w:proofErr w:type="spellEnd"/>
      <w:r>
        <w:rPr>
          <w:color w:val="000000"/>
          <w:sz w:val="24"/>
          <w:szCs w:val="24"/>
        </w:rPr>
        <w:t xml:space="preserve"> и общекультурный уровень;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владеть методикой составления элективных курсов по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br/>
        <w:t xml:space="preserve">- этические и нравственные нормы поведения, принятые в </w:t>
      </w:r>
      <w:proofErr w:type="spellStart"/>
      <w:r>
        <w:rPr>
          <w:color w:val="000000"/>
          <w:sz w:val="24"/>
          <w:szCs w:val="24"/>
        </w:rPr>
        <w:t>инокультурном</w:t>
      </w:r>
      <w:proofErr w:type="spellEnd"/>
      <w:r>
        <w:rPr>
          <w:color w:val="000000"/>
          <w:sz w:val="24"/>
          <w:szCs w:val="24"/>
        </w:rPr>
        <w:t xml:space="preserve"> социуме; факторы, способствующие установлению взаимопонимания между </w:t>
      </w:r>
      <w:proofErr w:type="spellStart"/>
      <w:r>
        <w:rPr>
          <w:color w:val="000000"/>
          <w:sz w:val="24"/>
          <w:szCs w:val="24"/>
        </w:rPr>
        <w:t>коммуникантами</w:t>
      </w:r>
      <w:proofErr w:type="spellEnd"/>
      <w:r>
        <w:rPr>
          <w:color w:val="000000"/>
          <w:sz w:val="24"/>
          <w:szCs w:val="24"/>
        </w:rPr>
        <w:t>; способы разрешения межкультурных конфликтов</w:t>
      </w: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Темы: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постановки и решения проблемы «язык-культура» в мировой и казахстанской науке.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как научной дисциплины 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Периодизация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казахстанской науке.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направления и школы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Междисциплинарный статус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Методология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Базовые понятия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как мир смыслов.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Понятие о культурной коннотации.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менталитете и ментальности. Этническая ментальность.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Концептуальная и языковая картина мира.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Лингвокультурологический</w:t>
      </w:r>
      <w:proofErr w:type="spellEnd"/>
      <w:r>
        <w:rPr>
          <w:color w:val="000000"/>
          <w:sz w:val="24"/>
          <w:szCs w:val="24"/>
        </w:rPr>
        <w:t xml:space="preserve"> аспект казахской фразеологии.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 и стереотип как явления культуры.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как транслятор и хранитель культурной информации.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 человека в мифе, фольклоре, фразеологии. Архетип и мифологема как явления культуры.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Традиционный и современный образ человека в культуре и языке.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  <w:r>
        <w:rPr>
          <w:b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: </w:t>
      </w:r>
    </w:p>
    <w:p w:rsidR="00D20103" w:rsidRDefault="00D20103" w:rsidP="00D2010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 Карасик В.И. О категориях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// Языковая личность: проблемы коммуникативной деятельности: Сб. науч. тр. Волгоград: Перемена, 2011. – С.3–16. Эл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color w:val="000000"/>
          <w:sz w:val="24"/>
          <w:szCs w:val="24"/>
          <w:shd w:val="clear" w:color="auto" w:fill="FFFFFF"/>
        </w:rPr>
        <w:t>есурс. Режим доступа: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a3"/>
            <w:sz w:val="24"/>
            <w:szCs w:val="24"/>
            <w:shd w:val="clear" w:color="auto" w:fill="FFFFFF"/>
          </w:rPr>
          <w:t>http://www.vspu.ru/~axiology/vik/vikart11.htm</w:t>
        </w:r>
      </w:hyperlink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2. 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Лучинина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В.Н.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системе гуманитарного знания // Критика и семиотика.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>
        <w:rPr>
          <w:color w:val="000000"/>
          <w:sz w:val="24"/>
          <w:szCs w:val="24"/>
          <w:shd w:val="clear" w:color="auto" w:fill="FFFFFF"/>
        </w:rPr>
        <w:t>. 7. – 2004. – С. 238–243. Эл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есурс. Режим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доступа:</w:t>
      </w:r>
      <w:hyperlink r:id="rId7" w:history="1">
        <w:r>
          <w:rPr>
            <w:rStyle w:val="a3"/>
            <w:sz w:val="24"/>
            <w:szCs w:val="24"/>
            <w:shd w:val="clear" w:color="auto" w:fill="FFFFFF"/>
          </w:rPr>
          <w:t>http</w:t>
        </w:r>
        <w:proofErr w:type="spellEnd"/>
        <w:r>
          <w:rPr>
            <w:rStyle w:val="a3"/>
            <w:sz w:val="24"/>
            <w:szCs w:val="24"/>
            <w:shd w:val="clear" w:color="auto" w:fill="FFFFFF"/>
          </w:rPr>
          <w:t>://www.nsu.ru/education/virtual/cs7luchinina.htm</w:t>
        </w:r>
        <w:r>
          <w:rPr>
            <w:rStyle w:val="apple-converted-space"/>
            <w:color w:val="0000FF"/>
            <w:sz w:val="24"/>
            <w:szCs w:val="24"/>
            <w:u w:val="single"/>
            <w:shd w:val="clear" w:color="auto" w:fill="FFFFFF"/>
          </w:rPr>
          <w:t> </w:t>
        </w:r>
      </w:hyperlink>
    </w:p>
    <w:p w:rsidR="00D20103" w:rsidRDefault="00D20103" w:rsidP="00D2010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Воробьев В.В. </w:t>
      </w:r>
      <w:proofErr w:type="spellStart"/>
      <w:r>
        <w:rPr>
          <w:color w:val="000000"/>
          <w:sz w:val="24"/>
          <w:szCs w:val="24"/>
        </w:rPr>
        <w:t>Лингвокультурология</w:t>
      </w:r>
      <w:proofErr w:type="spellEnd"/>
      <w:r>
        <w:rPr>
          <w:color w:val="000000"/>
          <w:sz w:val="24"/>
          <w:szCs w:val="24"/>
        </w:rPr>
        <w:t xml:space="preserve"> (теория и методы). – М.: Изд-во РУДН, 1997. – 331 с.</w:t>
      </w:r>
    </w:p>
    <w:p w:rsidR="00D20103" w:rsidRDefault="00D20103" w:rsidP="00D201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4. Маслова В.А.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. Учеб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особие для студ.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color w:val="000000"/>
          <w:sz w:val="24"/>
          <w:szCs w:val="24"/>
          <w:shd w:val="clear" w:color="auto" w:fill="FFFFFF"/>
        </w:rPr>
        <w:t>. учеб. заведений. – М.: Изд. Центр «Академия», 2001. – 208 c.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Тхорик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В.И.,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Фанян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Н.Ю.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и межкультурная коммуникация. М.: Изд-во ГИС, 2005. – 260 с.</w:t>
      </w:r>
      <w:r>
        <w:rPr>
          <w:color w:val="000000"/>
          <w:sz w:val="24"/>
          <w:szCs w:val="24"/>
        </w:rPr>
        <w:br/>
        <w:t>6. Большакова А.Ю. Феномен русского менталитета: Основные направления и методы исследования // Русская история: проблемы менталитета. – 1995. – С. 7–10.</w:t>
      </w:r>
    </w:p>
    <w:p w:rsidR="00D20103" w:rsidRDefault="00D20103" w:rsidP="00D2010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7. 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Воркачев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С.Г.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языковая личность, концепт: Становление антропологической парадигмы в языкознании // Филологические науки. – 2001. – №1. – С. 64–72.</w:t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Ф.И.О. лектора:</w:t>
      </w:r>
    </w:p>
    <w:p w:rsidR="00D20103" w:rsidRDefault="00D20103" w:rsidP="00D201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Габитов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Турсун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Хафизович</w:t>
      </w:r>
      <w:proofErr w:type="spellEnd"/>
      <w:r>
        <w:rPr>
          <w:sz w:val="24"/>
          <w:szCs w:val="24"/>
        </w:rPr>
        <w:t>, доктор философских наук, профессор</w:t>
      </w:r>
    </w:p>
    <w:p w:rsidR="00D20103" w:rsidRDefault="00D20103" w:rsidP="00D20103">
      <w:pPr>
        <w:rPr>
          <w:sz w:val="24"/>
          <w:szCs w:val="24"/>
          <w:lang w:val="fr-FR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fr-FR"/>
        </w:rPr>
        <w:t>.3871591</w:t>
      </w:r>
    </w:p>
    <w:p w:rsidR="00D20103" w:rsidRDefault="00D20103" w:rsidP="00D2010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e-mail: </w:t>
      </w:r>
      <w:proofErr w:type="spellStart"/>
      <w:r>
        <w:rPr>
          <w:sz w:val="24"/>
          <w:szCs w:val="24"/>
          <w:lang w:val="en-US"/>
        </w:rPr>
        <w:t>tursungabitov</w:t>
      </w:r>
      <w:proofErr w:type="spellEnd"/>
      <w:r>
        <w:rPr>
          <w:sz w:val="24"/>
          <w:szCs w:val="24"/>
          <w:lang w:val="fr-FR"/>
        </w:rPr>
        <w:t>@mail.ru</w:t>
      </w:r>
    </w:p>
    <w:p w:rsidR="00D20103" w:rsidRDefault="00D20103" w:rsidP="00D20103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каб.4</w:t>
      </w:r>
      <w:r>
        <w:rPr>
          <w:sz w:val="24"/>
          <w:szCs w:val="24"/>
          <w:lang w:val="en-US"/>
        </w:rPr>
        <w:t>03</w:t>
      </w:r>
    </w:p>
    <w:p w:rsidR="00D20103" w:rsidRDefault="00D20103" w:rsidP="00D20103">
      <w:pPr>
        <w:rPr>
          <w:sz w:val="24"/>
          <w:szCs w:val="24"/>
        </w:rPr>
      </w:pPr>
    </w:p>
    <w:p w:rsid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Е Д Е Н И Е</w:t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Актуальность введения данного курса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в систему лингвистических дисциплин, преподаваемых в педагогических вузах, определяется тем, что современная лингвистика переживает смену научной парадигмы – от сравнительно-исторической и системно-структурной к антропоцентрической, которая переключила интересы исследователей с объекта познания на субъекта – человека, оперирующего языком.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С позиций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антропоцентрической парадигмы</w:t>
      </w:r>
      <w:r>
        <w:rPr>
          <w:color w:val="000000"/>
          <w:sz w:val="24"/>
          <w:szCs w:val="24"/>
          <w:shd w:val="clear" w:color="auto" w:fill="FFFFFF"/>
        </w:rPr>
        <w:t xml:space="preserve">, человек познает мир через осознание себя, своей теоретической и предметной деятельности в нем. Осознание себя мерой всех вещей дает человеку право творить в своем сознании антропоцентрический порядок вещей. Этот порядок, существующий в сознании человека, определяет его духовную сущность, мотивы его поступков, иерархию ценностей. Все это можно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понять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исследуя речь человека, те обороты и выражения, которые он наиболее часто употребляет, к которым у него проявляется наивысший уровень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эмпатии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Формирование антропоцентрической парадигмы привело к развороту лингвистической проблематики в сторону человека и его места в культуре, так как в центре культуры и культурной традиции стоит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языковая личность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во всем ее многообразии: </w:t>
      </w:r>
      <w:proofErr w:type="gramStart"/>
      <w:r>
        <w:rPr>
          <w:color w:val="000000"/>
          <w:sz w:val="24"/>
          <w:szCs w:val="24"/>
          <w:shd w:val="clear" w:color="auto" w:fill="FFFFFF"/>
        </w:rPr>
        <w:t>Я-физическое</w:t>
      </w:r>
      <w:proofErr w:type="gramEnd"/>
      <w:r>
        <w:rPr>
          <w:color w:val="000000"/>
          <w:sz w:val="24"/>
          <w:szCs w:val="24"/>
          <w:shd w:val="clear" w:color="auto" w:fill="FFFFFF"/>
        </w:rPr>
        <w:t>, Я-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интеллек</w:t>
      </w:r>
      <w:proofErr w:type="spellEnd"/>
      <w:r>
        <w:rPr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туальное</w:t>
      </w:r>
      <w:proofErr w:type="spellEnd"/>
      <w:r>
        <w:rPr>
          <w:color w:val="000000"/>
          <w:sz w:val="24"/>
          <w:szCs w:val="24"/>
          <w:shd w:val="clear" w:color="auto" w:fill="FFFFFF"/>
        </w:rPr>
        <w:t>, Я-эмоциональное, Я-речемыслительное. Антропоцентрическая парадигма выводит на первое место человека, а язык считается главной конструирующей характеристикой человека, его важнейшей составляющей. Человеческий интеллект, как и сам человек, немыслим вне языка и языковой способности к порождению и восприятию речи.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Текст</w:t>
      </w:r>
      <w:r>
        <w:rPr>
          <w:color w:val="000000"/>
          <w:sz w:val="24"/>
          <w:szCs w:val="24"/>
          <w:shd w:val="clear" w:color="auto" w:fill="FFFFFF"/>
        </w:rPr>
        <w:t xml:space="preserve">, создаваемый человеком, отражает движение человеческой мысли, строит </w:t>
      </w:r>
      <w:r>
        <w:rPr>
          <w:color w:val="000000"/>
          <w:sz w:val="24"/>
          <w:szCs w:val="24"/>
          <w:shd w:val="clear" w:color="auto" w:fill="FFFFFF"/>
        </w:rPr>
        <w:lastRenderedPageBreak/>
        <w:t>возможные миры, запечатлевает в себе динамику мысли и способы ее представления с помощью средств языка.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рамках антропоцентрической парадигмы оформились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новые лингвистические дисциплины</w:t>
      </w:r>
      <w:r>
        <w:rPr>
          <w:color w:val="000000"/>
          <w:sz w:val="24"/>
          <w:szCs w:val="24"/>
          <w:shd w:val="clear" w:color="auto" w:fill="FFFFFF"/>
        </w:rPr>
        <w:t xml:space="preserve">: когнитивная лингвистика,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этнолингвистика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лингвострановедение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Во всех этих дисциплинах ключевыми понятиями являются – язык и культура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народа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</w:t>
      </w:r>
      <w:proofErr w:type="gram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ингвокультурология</w:t>
      </w:r>
      <w:proofErr w:type="spellEnd"/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– дисциплина, изучающая проявление, отражение и фиксацию культуры в языке и дискурсе. Она непосредственно связана с изучением национальной языковой картины мира и языкового сознания носителей языка, с описанием особенностей ментально-лингвистического комплекса каждой языковой личности. Именно эти особенности делают курс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необходимым элементом в системе филологических дисциплин, изучаемых будущими учителями-словесниками.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СОДЕРЖАНИЕ КУРСА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Понятие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Понятие научной парадигмы в теории Томаса Куна. Смена парадигм в науке о языке: сравнительно-историческая парадигма, системно-структурная парадигма, антропоцентрическая парадигма.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Новые лингвистические дисциплины в рамках антропоцентрической парадигмы: когнитивная лингвистика,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этнолингвистика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лингвострановедение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Ключевые понятия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: язык и культура народа. Объект, предмет, цель и актуальные проблемы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Место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кругу других гуманитарных наук.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История и теоретические положения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Проблема взаимоотношения языка, культуры и этноса в немецкой классической филологии начала XIX в. и трудах российских ученых 60-70-х гг. XIX вв.: </w:t>
      </w:r>
      <w:proofErr w:type="gramStart"/>
      <w:r>
        <w:rPr>
          <w:color w:val="000000"/>
          <w:sz w:val="24"/>
          <w:szCs w:val="24"/>
          <w:shd w:val="clear" w:color="auto" w:fill="FFFFFF"/>
        </w:rPr>
        <w:t>Якоб 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Вильгельм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Гриммы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В. фон Гумбольдт, Ф.И. Буслаев, А.Н. Афанасьев, А.А.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Потебня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В.И. Даль.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Понятие внутренней формы языка в теории В. фон Гумбольдта.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Теория лингвистической относительности Сепира-Уорфа.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Концепция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лингвострановедения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Е.М. Верещагина и В.Г. Костомарова.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: Ю.С. Степанова, Н.Д. Арутюновой, В.Н.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Телия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В.В. Воробьева.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Теоретические положения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Методы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Основные понятия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Картина (модель) мира. Реальная картина мира. Формы общественного сознания: философия, наука, религия, мифология, искусство. Концептуальная картина мира. Мировоззренческая (философская) картина мира. Научна картина мира. Мифологическая (мифопоэтическая) картина мира. Религиозная картина мира. Образная картина мира. Художественный образ. Художественная литература. </w:t>
      </w:r>
      <w:r>
        <w:rPr>
          <w:color w:val="000000"/>
          <w:sz w:val="24"/>
          <w:szCs w:val="24"/>
          <w:shd w:val="clear" w:color="auto" w:fill="FFFFFF"/>
        </w:rPr>
        <w:lastRenderedPageBreak/>
        <w:t>Мировая литература. Язык художественной литературы. Текст и дискурс. Языковая (наивная, бытовая) картина мира.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Национальный характер и менталитет. Концептуальная и национальная картины мира. Стереотип. Роль лексики и грамматики в формировании личности и национального характера.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Составляющие национальной картины мира – ментальные факты. Классификация ментальных фактов в теории В.В. Красных: первый уровень – знания, концепты, представления; второй уровень: представления составляют прецедентные феномены, артефакты,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ду́хи</w:t>
      </w:r>
      <w:proofErr w:type="spellEnd"/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 стереотипы-образы и стереотипы-ситуации; третий уровень: прецедентные феномены составляют прецедентные ситуации, тексты, имена и высказывания.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Концепт (культурный концепт) как основная единица изучения и описания национальной языковой картины мира. Понятие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концептосферы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теории Д.С. Лихачева.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Концептосфера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языковой личности.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Концептосфера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национальной культуры.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Национальная и индивидуальная картины мира. Понятие языковой личности в теории Ю.Н.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Караулова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Гендерная лингвистика.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Лингвокультурологический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анализ языковых сущностей.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Культурный коннотативный компонент лексического значения слова. Понятие обстановочного контекста речевой ситуации в теории Н.Ю. Шведовой.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Иностранное слово – перекресток культур.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аспект фразеологии.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Метафора как способ представления культуры. Типы метафор: гиперболическая, ломаная, последовательная, поэтическая (образная), потухшая. Устойчивые поэтические метафоры, символы, образы.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Символ как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стереотипизированное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явление культуры. Слово-символ. Художественный образ. Понятие архетипа в теории К.Г. Юнга.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Сравнение 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аспекте.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Лингвокультурологический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анализ текста.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Текст и его анализ. Виды анализа текста: фонетико-интонационный, лексический, грамматический, стилистический, лингвистический, литературоведческий. Особенности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анализа текста. Теория и практика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комментирования. Справочники, словари и энциклопедии, необходимые для выполнения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анализа текста.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Лингвокультурологическая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лексикография.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МЕТОДИЧЕСКИЕ РЕКОМЕНДАЦИИ ПО ОРГАНИЗАЦИИ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>ИЗУЧЕНИЯ КУРСА «ЛИНГВОКУЛЬТУРОЛОГИЯ»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Ключевыми понятиями данного курса являются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язык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культура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Язык – зеркало культуры, в нём отражается не только реальный мир, окружающий человека, не только реальные условия его жизни, но и общественное самосознание народа, его менталитет, национальный характер, образ жизни, традиции, обычаи, мораль, система ценностей, мироощущение,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вúдение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мира.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Язык – сокровищница, кладовая, копилка культуры. Он хранит культурные ценности – в лексике, грамматике, идиоматике, в пословицах и поговорках, в фольклоре, в художественной и научной литературе, в формах письменной и устной речи.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Язык – передатчик, носитель культуры, он передаёт сокровища национальной культуры, хранящейся в нём, из поколения в поколение. Овладевая родным языком, дети усваивают вместе с ним и обобщённый культурный опыт предшествующих поколений.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Язык – орудие, инструмент культуры. Он формирует личность человека, носителя языка, через навязанные ему языком и заложенные в языке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вúдение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мира, менталитет, отношение к людям и т.п., то есть через культуру народа, пользующегося данным языком как средством общения.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>Язык не существует вне культуры как «социально унаследованной совокупности практических навыков и идей, характеризующих наш образ жизни» [Сепир Э. Язык.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Введение в изучение речи // Избранные труды по языкознанию и культурологи.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С. 185].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Как один из видов человеческой деятельности, язык оказывается составной частью культуры, определяемой как совокупность результатов человеческой деятельности в разных сферах жизни человека: производственной, общественной, духовной. Однако в качестве формы существования мышления и, главное, как средство общения язык стоит в одном ряду с культурой.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Если же рассматривать язык с точки зрения его структуры, функционирования и способов овладения им (как родным, так и иностранным), то социокультурный слой, как компонент культуры, оказывается частью языка или фоном его реального бытия.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то же время компонент культуры – не просто некая культурная информация, сообщаемая языком. Это неотъемлемое свойство языка, присущее всем его уровням и всем отраслям.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Язык – мощное общественное орудие, формирующее людской поток в этнос, образующий нацию через хранение и передачу культуры, традиций, общественного самосознания данного речевого коллектива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«Первое место среди национально-специфических компонентов культуры занимает язык. Язык в первую очередь способствует тому, что культура может быть как средством общения, так и средством разобщения людей. Язык – это знак принадлежности его носителей к определённому социуму.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На язык как основной специфический признак этноса можно смотреть с двух сторон: по направлению «внутрь», и тогда он выступает как главный фактор этнической интеграции; по направлению «наружу», и в этом случае он – основной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этнодифференцирующий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признак этноса.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Диалектически объединяя в себе эти две противоположные функции, язык </w:t>
      </w:r>
      <w:r>
        <w:rPr>
          <w:color w:val="000000"/>
          <w:sz w:val="24"/>
          <w:szCs w:val="24"/>
          <w:shd w:val="clear" w:color="auto" w:fill="FFFFFF"/>
        </w:rPr>
        <w:lastRenderedPageBreak/>
        <w:t>оказывается инструментом и самосохранения этноса, и обособления «своих» и «чужих» [Антипов Г.А., Донских О.А., Морковина И.Ю., Сорокин Ю.А. Текст как явление культуры.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Новосибирск, 1989.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С. 75].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Таким образом, соотношение языка и культуры – вопрос сложный и многоаспектный. Проблемам взаимоотношений, взаимосвязи, взаимовлияния и взаимодействия языка и культуры в процессе общения людей и посвящен курс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В преподавании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следует обратить внимание на следующие аспекты современного научного знания о языке, человеке и культуре.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Вопросами становления и развития культуры человека занимается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культурная антропология</w:t>
      </w:r>
      <w:r>
        <w:rPr>
          <w:color w:val="000000"/>
          <w:sz w:val="24"/>
          <w:szCs w:val="24"/>
          <w:shd w:val="clear" w:color="auto" w:fill="FFFFFF"/>
        </w:rPr>
        <w:t>. Антропология, как это следует из названия, наука о человеке. Однако к наукам о человеке относятся все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гуманитарные науки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и некоторые естественные (медицина, частично – биология). Все остальные науки, не сконцентрированные непосредственно на человеке, имеют в качестве предмета изучения мир, природу, объективную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внечеловеческую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реальность, но это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мир, окружающий человека</w:t>
      </w:r>
      <w:r>
        <w:rPr>
          <w:color w:val="000000"/>
          <w:sz w:val="24"/>
          <w:szCs w:val="24"/>
          <w:shd w:val="clear" w:color="auto" w:fill="FFFFFF"/>
        </w:rPr>
        <w:t>, и изучается он человеком, для человека, с точки зрения человека. Иными словами, человеческий фактор присутствует даже в самой негуманитарной науке.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>Итак, множество наук о человеке изучает разные стороны его жизни, его физической (биология, медицина) и духовной (психология, философия, филология) сущности, его деятельности (экономика, социология), его становления и развития (история).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Все эти дисциплины тесно взаимосвязаны, поскольку восходят к одному и тому же объекту изучения – человеку, в котором эти разнесённые по разным дисциплинам аспекты сосуществуют как единый организм, как неразрывное целое.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Антропология отличается от всех других наук о человеке тем, что она пытается собрать воедино все остальные аспекты и изучить глобально и всесторонне общий процесс физического и культурного развития человека. Таким образом, культурная антропология – чрезвычайно широкая фундаментальная наука, изучающая общие проблемы культурного развития человечества, вбирающая в себя знания всех других гуманитарных наук, изучающая единый процесс культурного становления человека, т.е. того уникального и существеннейшего аспекта, который делает человека Человеком и отличает его от остального животного мира.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Культура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как предмет изучения культурной антропологии – это совокупность результатов деятельности человеческого общества во всех сферах жизни и всех факторов (идей, верований, обычаев, традиций), составляющих и обусловливающих образ жизни нации, класса, группы людей в определённый период времени. Культурная антропология исследует развитие культуры во всех её аспектах: образ жизни,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вúдение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мира, менталитет, национальный характер, результаты духовной, общественной и производственной деятельности человека. Культурная антропология изучает уникальную человеческую способность развивать культуру через общение, через коммуникацию, в том числе речевую, рассматривает огромное разнообразие человеческих культур, их взаимодействие 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конфликты. Особое внимание уделяется взаимодействию языка и культуры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Основные задачи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курса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1) разъяснить ту огромную роль, которую культура играет в жизни человека, в его поведении и общении с другими людьми и с другими культурами;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lastRenderedPageBreak/>
        <w:t>2) ознакомить с идеями и методами науки;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3) определить пути, по которым идёт развитие культур, их изменение, столкновение и взаимодействие;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4) раскрыть взаимосвязь, взаимовлияние и взаимодействие языка и культуры;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5) показать, как культура воздействует на поведение человека, его мировосприятие, мировую систему, личную жизнь, формирование личности и т.п.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>Этот курс и эта область знания особенно важны для изучающих иностранные языки, поскольку использование иностранных языков в качестве реального средства общения (а не для пассивного чтения письменных текстов) возможно лишь при условии обширного фонового знания задействованных культур, их развития и взаимосвязей.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>По словам профессора В.В. Воробьёва (Российский университет дружбы народов), «сегодня уже можно утверждать, что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– это новая филологическая дисциплина, которая изучает определённым образом отобранную и организованную совокупность культурных ценностей, исследует живые коммуникативные процессы порождения и восприятия речи, опыт языковой личности и национальный менталитет, даёт системное описание языковой картины мира и обеспечивает выполнение образовательных, воспитательных и интеллектуальных задач обучения.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Таким образом,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комплексная научная дисциплина синтезирующего типа,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(культурного) содержания при помощи системных методов и с ориентацией на современные приоритеты и культурные установления (систем норм и общественных ценностей)» [Воробьев В.В. О статусе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// IX Международный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Конгресс МАПРЯЛ. Русский язык, литература и культура на рубеже веков. Т. 2. Братислава, 1999.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С. 125 – 126].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УЧЕБНО-МЕТОДИЧЕСКОЕ ОБЕСПЕЧЕНИЕ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ЛИТЕРАТУРА, </w:t>
      </w:r>
      <w:r>
        <w:rPr>
          <w:color w:val="000000"/>
          <w:sz w:val="24"/>
          <w:szCs w:val="24"/>
        </w:rPr>
        <w:br/>
        <w:t>Алпатов В.М. Язык, память, образ. Лингвистика языкового существования // ВЯ. 1998. № 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Алпатов В.М. Об </w:t>
      </w:r>
      <w:proofErr w:type="gramStart"/>
      <w:r>
        <w:rPr>
          <w:color w:val="000000"/>
          <w:sz w:val="24"/>
          <w:szCs w:val="24"/>
        </w:rPr>
        <w:t>антропоцентрическом</w:t>
      </w:r>
      <w:proofErr w:type="gram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системоцентрическом</w:t>
      </w:r>
      <w:proofErr w:type="spellEnd"/>
      <w:r>
        <w:rPr>
          <w:color w:val="000000"/>
          <w:sz w:val="24"/>
          <w:szCs w:val="24"/>
        </w:rPr>
        <w:t xml:space="preserve"> подходах к языку // ВЯ. 1993. № 3.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Антропоцентрическая парадигма лингвистики и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: Материалы Всероссийской научной конференции с международным участием. 14 октября 2005 г. СГПА (Р. Башкортостан) / Отв. ред. Н.В. </w:t>
      </w:r>
      <w:proofErr w:type="spellStart"/>
      <w:r>
        <w:rPr>
          <w:color w:val="000000"/>
          <w:sz w:val="24"/>
          <w:szCs w:val="24"/>
        </w:rPr>
        <w:t>Пятаева</w:t>
      </w:r>
      <w:proofErr w:type="spellEnd"/>
      <w:r>
        <w:rPr>
          <w:color w:val="000000"/>
          <w:sz w:val="24"/>
          <w:szCs w:val="24"/>
        </w:rPr>
        <w:t>: В 2-х т. Стерлитамак: Стерлитамак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 xml:space="preserve">ос. </w:t>
      </w:r>
      <w:proofErr w:type="spellStart"/>
      <w:r>
        <w:rPr>
          <w:color w:val="000000"/>
          <w:sz w:val="24"/>
          <w:szCs w:val="24"/>
        </w:rPr>
        <w:t>пед</w:t>
      </w:r>
      <w:proofErr w:type="spellEnd"/>
      <w:r>
        <w:rPr>
          <w:color w:val="000000"/>
          <w:sz w:val="24"/>
          <w:szCs w:val="24"/>
        </w:rPr>
        <w:t>. академия, 2006.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Апресян Ю.Д. Интегральное описание языка и толковый словарь // ВЯ. 1986. № 2.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Апресян Ю.Д. Образ человека по данным языка: Попытка системного описания // ВЯ. 1995. № 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Арутюнова Н.Д. Язык и мир человека. М.: Языки славянской культуры, 1999.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Барт Р. Миф сегодня // </w:t>
      </w:r>
      <w:proofErr w:type="spellStart"/>
      <w:r>
        <w:rPr>
          <w:color w:val="000000"/>
          <w:sz w:val="24"/>
          <w:szCs w:val="24"/>
        </w:rPr>
        <w:t>Избр</w:t>
      </w:r>
      <w:proofErr w:type="spellEnd"/>
      <w:r>
        <w:rPr>
          <w:color w:val="000000"/>
          <w:sz w:val="24"/>
          <w:szCs w:val="24"/>
        </w:rPr>
        <w:t>. работы. Семиотика. Поэтика. М.: Наука, 1989.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Берестов Г.И. О «новой реальности» языкознания // НДВШ. ФН. 1997. № 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Вежбицкая</w:t>
      </w:r>
      <w:proofErr w:type="spellEnd"/>
      <w:r>
        <w:rPr>
          <w:color w:val="000000"/>
          <w:sz w:val="24"/>
          <w:szCs w:val="24"/>
        </w:rPr>
        <w:t xml:space="preserve"> А. Язык. Культура. Познание. М.: Языки славянской культуры, 1996.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Гак В.Г. Сопоставительная лексикология. М.: Наука, 1977.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Гачев</w:t>
      </w:r>
      <w:proofErr w:type="spellEnd"/>
      <w:r>
        <w:rPr>
          <w:color w:val="000000"/>
          <w:sz w:val="24"/>
          <w:szCs w:val="24"/>
        </w:rPr>
        <w:t xml:space="preserve"> Г.Д. Наука и национальная культура (гуманитарный комментарий к естествознанию). Ростов-на-Дону: Ростовский </w:t>
      </w:r>
      <w:proofErr w:type="gramStart"/>
      <w:r>
        <w:rPr>
          <w:color w:val="000000"/>
          <w:sz w:val="24"/>
          <w:szCs w:val="24"/>
        </w:rPr>
        <w:t>гос. университет</w:t>
      </w:r>
      <w:proofErr w:type="gramEnd"/>
      <w:r>
        <w:rPr>
          <w:color w:val="000000"/>
          <w:sz w:val="24"/>
          <w:szCs w:val="24"/>
        </w:rPr>
        <w:t>, 1993.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Гачев</w:t>
      </w:r>
      <w:proofErr w:type="spellEnd"/>
      <w:r>
        <w:rPr>
          <w:color w:val="000000"/>
          <w:sz w:val="24"/>
          <w:szCs w:val="24"/>
        </w:rPr>
        <w:t xml:space="preserve"> Г.Д. Национальные образы мира: </w:t>
      </w:r>
      <w:proofErr w:type="spellStart"/>
      <w:r>
        <w:rPr>
          <w:color w:val="000000"/>
          <w:sz w:val="24"/>
          <w:szCs w:val="24"/>
        </w:rPr>
        <w:t>Космо</w:t>
      </w:r>
      <w:proofErr w:type="spellEnd"/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Психо</w:t>
      </w:r>
      <w:proofErr w:type="spellEnd"/>
      <w:r>
        <w:rPr>
          <w:color w:val="000000"/>
          <w:sz w:val="24"/>
          <w:szCs w:val="24"/>
        </w:rPr>
        <w:t>-Логос. М.: Наука, 1995.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Гнедич</w:t>
      </w:r>
      <w:proofErr w:type="spellEnd"/>
      <w:r>
        <w:rPr>
          <w:color w:val="000000"/>
          <w:sz w:val="24"/>
          <w:szCs w:val="24"/>
        </w:rPr>
        <w:t xml:space="preserve"> П.П. Всемирная история искусств. М.: Наука, 1996. Ротапринт.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Гумбольдт В. О различии строения человеческих языков и его влиянии на духовное развитие человечества // </w:t>
      </w:r>
      <w:proofErr w:type="spellStart"/>
      <w:r>
        <w:rPr>
          <w:color w:val="000000"/>
          <w:sz w:val="24"/>
          <w:szCs w:val="24"/>
        </w:rPr>
        <w:t>Избр</w:t>
      </w:r>
      <w:proofErr w:type="spellEnd"/>
      <w:r>
        <w:rPr>
          <w:color w:val="000000"/>
          <w:sz w:val="24"/>
          <w:szCs w:val="24"/>
        </w:rPr>
        <w:t>. труды по языкознанию. М.: Прогресс, 1984.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Гумбольдт В. Язык и философия культуры. М.: Прогресс, 1985.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Добровольский Д.О. Национально-культурная специфика во фразеологии // ВЯ. 1997. № 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Дударева</w:t>
      </w:r>
      <w:proofErr w:type="spellEnd"/>
      <w:r>
        <w:rPr>
          <w:color w:val="000000"/>
          <w:sz w:val="24"/>
          <w:szCs w:val="24"/>
        </w:rPr>
        <w:t xml:space="preserve"> З.М., Елизарова Г.С., </w:t>
      </w:r>
      <w:proofErr w:type="spellStart"/>
      <w:r>
        <w:rPr>
          <w:color w:val="000000"/>
          <w:sz w:val="24"/>
          <w:szCs w:val="24"/>
        </w:rPr>
        <w:t>Пятаева</w:t>
      </w:r>
      <w:proofErr w:type="spellEnd"/>
      <w:r>
        <w:rPr>
          <w:color w:val="000000"/>
          <w:sz w:val="24"/>
          <w:szCs w:val="24"/>
        </w:rPr>
        <w:t xml:space="preserve"> Н.В., Сыров И.А. Системно-структурный и антропоцентрический принципы современной лингвистики: пересекаемость парадигм. Уфа: </w:t>
      </w:r>
      <w:proofErr w:type="spellStart"/>
      <w:r>
        <w:rPr>
          <w:color w:val="000000"/>
          <w:sz w:val="24"/>
          <w:szCs w:val="24"/>
        </w:rPr>
        <w:t>Гилем</w:t>
      </w:r>
      <w:proofErr w:type="spellEnd"/>
      <w:r>
        <w:rPr>
          <w:color w:val="000000"/>
          <w:sz w:val="24"/>
          <w:szCs w:val="24"/>
        </w:rPr>
        <w:t>, 2005.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Караулов Ю.Н. Русский язык и языковая личность. М.: Наука, 1987.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Караулов Ю.Н. Словарь Пушкина и эволюция русской языковой способности. М.: Наука, 1992.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Костомаров В.Г. Жизнь языка. М.: Педагогика, 1994.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Лихачев Д.С. Поэтика древнерусской литературы // Избранные работы: В 3-х т. Л.: Наука, 1987. Т. 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Логический анализ языка: культурные концепты. М.: Наука, 1991.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Логический анализ языка: Язык и время. М.: Наука, 1997.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Логический анализ языка: Образ человека в культуре и языке. М.: Наука, 1999.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Лосев А.Ф. Знак. Символ. Миф. Труды по языкознанию. М.: Логос, 1982.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Лосев А.Ф. Философия имени. М.: МГУ, 1990.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Лосев А.Ф. Философия. Мифология. Культура. М.: Прогресс, 1991.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Лотман Ю.М. О поэтах и поэзии: Анализ поэтического текста. Статьи. Исследования. Заметки. СПб</w:t>
      </w:r>
      <w:proofErr w:type="gramStart"/>
      <w:r>
        <w:rPr>
          <w:color w:val="000000"/>
          <w:sz w:val="24"/>
          <w:szCs w:val="24"/>
        </w:rPr>
        <w:t xml:space="preserve">.: </w:t>
      </w:r>
      <w:proofErr w:type="gramEnd"/>
      <w:r>
        <w:rPr>
          <w:color w:val="000000"/>
          <w:sz w:val="24"/>
          <w:szCs w:val="24"/>
        </w:rPr>
        <w:t>Логос, 1996.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Маковский М.М. Удивительный мир слов и значений. М.: МГУ, 1989.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Маковский М.М У истоков человеческого языка. М.: МГУ, 1995.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Маковский М.М Сравнительный словарь мифологической символики в индоевропейских языках: Образ мира и миры образов. М.: Наука, 1996.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Маслова В.А. Введение в </w:t>
      </w:r>
      <w:proofErr w:type="spellStart"/>
      <w:r>
        <w:rPr>
          <w:color w:val="000000"/>
          <w:sz w:val="24"/>
          <w:szCs w:val="24"/>
        </w:rPr>
        <w:t>лингвокультурологию</w:t>
      </w:r>
      <w:proofErr w:type="spellEnd"/>
      <w:r>
        <w:rPr>
          <w:color w:val="000000"/>
          <w:sz w:val="24"/>
          <w:szCs w:val="24"/>
        </w:rPr>
        <w:t>. М.: Высшая школа, 1997.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Маслова В.А. </w:t>
      </w:r>
      <w:proofErr w:type="spellStart"/>
      <w:r>
        <w:rPr>
          <w:color w:val="000000"/>
          <w:sz w:val="24"/>
          <w:szCs w:val="24"/>
        </w:rPr>
        <w:t>Лингвокультурология</w:t>
      </w:r>
      <w:proofErr w:type="spellEnd"/>
      <w:r>
        <w:rPr>
          <w:color w:val="000000"/>
          <w:sz w:val="24"/>
          <w:szCs w:val="24"/>
        </w:rPr>
        <w:t>. М.: Высшая школа, 2001.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Минералов Ю.И. Теория художественной словесности. М.: Высшая школа, 1999.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Потебня</w:t>
      </w:r>
      <w:proofErr w:type="spellEnd"/>
      <w:r>
        <w:rPr>
          <w:color w:val="000000"/>
          <w:sz w:val="24"/>
          <w:szCs w:val="24"/>
        </w:rPr>
        <w:t xml:space="preserve"> А.А. Теоретическая поэтика. М.: Высшая школа, 1990.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Потебня</w:t>
      </w:r>
      <w:proofErr w:type="spellEnd"/>
      <w:r>
        <w:rPr>
          <w:color w:val="000000"/>
          <w:sz w:val="24"/>
          <w:szCs w:val="24"/>
        </w:rPr>
        <w:t xml:space="preserve"> А.А. Символ и миф в народной культуре. М.: Наука, 2000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Роль человеческого фактора в языке: Язык и картина мира. М.: Наука, 1988.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Роль человеческого фактора в языке: Язык и мышление. М.: Наука, 1989.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Русское культурное пространство: </w:t>
      </w:r>
      <w:proofErr w:type="spellStart"/>
      <w:r>
        <w:rPr>
          <w:color w:val="000000"/>
          <w:sz w:val="24"/>
          <w:szCs w:val="24"/>
        </w:rPr>
        <w:t>Лингвокультурологический</w:t>
      </w:r>
      <w:proofErr w:type="spellEnd"/>
      <w:r>
        <w:rPr>
          <w:color w:val="000000"/>
          <w:sz w:val="24"/>
          <w:szCs w:val="24"/>
        </w:rPr>
        <w:t xml:space="preserve"> словарь: </w:t>
      </w:r>
      <w:proofErr w:type="spellStart"/>
      <w:r>
        <w:rPr>
          <w:color w:val="000000"/>
          <w:sz w:val="24"/>
          <w:szCs w:val="24"/>
        </w:rPr>
        <w:t>Вып</w:t>
      </w:r>
      <w:proofErr w:type="spellEnd"/>
      <w:r>
        <w:rPr>
          <w:color w:val="000000"/>
          <w:sz w:val="24"/>
          <w:szCs w:val="24"/>
        </w:rPr>
        <w:t xml:space="preserve">. первый / И.С. </w:t>
      </w:r>
      <w:proofErr w:type="spellStart"/>
      <w:r>
        <w:rPr>
          <w:color w:val="000000"/>
          <w:sz w:val="24"/>
          <w:szCs w:val="24"/>
        </w:rPr>
        <w:t>Брилёва</w:t>
      </w:r>
      <w:proofErr w:type="spellEnd"/>
      <w:r>
        <w:rPr>
          <w:color w:val="000000"/>
          <w:sz w:val="24"/>
          <w:szCs w:val="24"/>
        </w:rPr>
        <w:t xml:space="preserve"> и др. М.: </w:t>
      </w:r>
      <w:proofErr w:type="spellStart"/>
      <w:r>
        <w:rPr>
          <w:color w:val="000000"/>
          <w:sz w:val="24"/>
          <w:szCs w:val="24"/>
        </w:rPr>
        <w:t>Гнозис</w:t>
      </w:r>
      <w:proofErr w:type="spellEnd"/>
      <w:r>
        <w:rPr>
          <w:color w:val="000000"/>
          <w:sz w:val="24"/>
          <w:szCs w:val="24"/>
        </w:rPr>
        <w:t>, 2004.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Степанов Ю.С. Константы: Словарь русской культуры. М.: Языки славянской культуры, 1997.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основы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//</w:t>
      </w:r>
      <w:r>
        <w:rPr>
          <w:rStyle w:val="apple-converted-space"/>
          <w:color w:val="000000"/>
          <w:sz w:val="24"/>
          <w:szCs w:val="24"/>
        </w:rPr>
        <w:t> </w:t>
      </w:r>
      <w:hyperlink r:id="rId8" w:history="1">
        <w:r>
          <w:rPr>
            <w:rStyle w:val="a3"/>
          </w:rPr>
          <w:t>http://www.csu.ru/Lingvo</w:t>
        </w:r>
      </w:hyperlink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Тер-Минасова</w:t>
      </w:r>
      <w:proofErr w:type="gramEnd"/>
      <w:r>
        <w:rPr>
          <w:color w:val="000000"/>
          <w:sz w:val="24"/>
          <w:szCs w:val="24"/>
        </w:rPr>
        <w:t xml:space="preserve"> С.Г. Язык и межкультурная коммуникация. М.: МГУ, 2000.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Хроленко А.Т. Основы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: Уч. пособие для филологов и культурологов. М.: Флинта – Наука, 2005.</w:t>
      </w:r>
    </w:p>
    <w:p w:rsidR="00D20103" w:rsidRDefault="00D20103" w:rsidP="00D20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СОДЕРЖАНИЕ ЛЕКЦИОННОГО КУРСА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1. Понятие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(4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Смена парадигм в науке о языке.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Новая антропоцентрическая парадигма современного языкознания.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Язык и культура.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2. История и теоретические положения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(6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Идеи В. фон Гумбольдта о взаимосвязи языка и культуры.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Теория лингвистической относительности Сепира – Уорфа.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Методология и 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3. Основные понятия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(8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Картина мира.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Национальный характер, менталитет, концептуальная и национальная картины мира.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Роль лексики и грамматики в формировании личности и национального характера.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Составляющие </w:t>
      </w:r>
      <w:proofErr w:type="gramStart"/>
      <w:r>
        <w:rPr>
          <w:color w:val="000000"/>
          <w:sz w:val="24"/>
          <w:szCs w:val="24"/>
        </w:rPr>
        <w:t>национальной</w:t>
      </w:r>
      <w:proofErr w:type="gramEnd"/>
      <w:r>
        <w:rPr>
          <w:color w:val="000000"/>
          <w:sz w:val="24"/>
          <w:szCs w:val="24"/>
        </w:rPr>
        <w:t xml:space="preserve"> КМ.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Национальная и индивидуальная картины мира. Языковая личность.</w:t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4.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анализ языковых сущностей (6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Культурный коннотативный компонент лексики.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Иностранное слово – перекресток культур.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Лингвокультурный</w:t>
      </w:r>
      <w:proofErr w:type="spellEnd"/>
      <w:r>
        <w:rPr>
          <w:color w:val="000000"/>
          <w:sz w:val="24"/>
          <w:szCs w:val="24"/>
        </w:rPr>
        <w:t xml:space="preserve"> аспект фразеологии.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Метафора как способ представления культуры.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Символ как </w:t>
      </w:r>
      <w:proofErr w:type="spellStart"/>
      <w:r>
        <w:rPr>
          <w:color w:val="000000"/>
          <w:sz w:val="24"/>
          <w:szCs w:val="24"/>
        </w:rPr>
        <w:t>стереотипизированное</w:t>
      </w:r>
      <w:proofErr w:type="spellEnd"/>
      <w:r>
        <w:rPr>
          <w:color w:val="000000"/>
          <w:sz w:val="24"/>
          <w:szCs w:val="24"/>
        </w:rPr>
        <w:t xml:space="preserve"> явление культуры.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Сравнение в </w:t>
      </w:r>
      <w:proofErr w:type="spellStart"/>
      <w:r>
        <w:rPr>
          <w:color w:val="000000"/>
          <w:sz w:val="24"/>
          <w:szCs w:val="24"/>
        </w:rPr>
        <w:t>лингвокультурологическом</w:t>
      </w:r>
      <w:proofErr w:type="spellEnd"/>
      <w:r>
        <w:rPr>
          <w:color w:val="000000"/>
          <w:sz w:val="24"/>
          <w:szCs w:val="24"/>
        </w:rPr>
        <w:t xml:space="preserve"> аспекте.</w:t>
      </w:r>
    </w:p>
    <w:p w:rsidR="00D20103" w:rsidRDefault="00D20103" w:rsidP="00D20103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ЛИНГВОКУЛЬТУРОЛОГИЯ И МЕЖКУЛЬТУРНАЯ КОММУНИКАЦИЯ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трудоемкость (в зачетных единицах) – 7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Направление подготовки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050100.68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Педагогическое образование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Профиль подготовки (магистерская программа) 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Квалификация (степень) выпускника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магистр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1. Цели и задачи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Программа магистерского 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составлена в соответствии с требованиями Государственного образовательного стандарта высшего профессионального образования и учебным планом по направлению подготовки 050100.68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Педагогическое образование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Предлагаемый курс отвечает задаче формирования компетентного специалиста-филолога, ориентированного на научно-исследовательскую работу в области междисциплинарного изучения фактов языка и культуры, а также в области методики преподавания элективных курсов, спецкурсов 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спецсеминаров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активизирующих познавательные и творческие компетенции школьников при изучении родного языка с точки зрения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общефилологического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подходов.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Основным содержанием дисциплины является рассмотрение языка в его тесной связи с фактами культуры, в аспекте межкультурной коммуникации.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Таким образом, 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цель дисциплины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заключается в формировании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антропоцентрически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ориентированного знания о языке как основной части культуры, как способе передачи социокультурной информации и формирования национальных картин мира.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Формировании системы представлений о культуре и языке как ее выразителе, о культурных константах, обладающих </w:t>
      </w:r>
      <w:proofErr w:type="gramStart"/>
      <w:r>
        <w:rPr>
          <w:rFonts w:eastAsia="Times New Roman"/>
          <w:color w:val="000000"/>
          <w:sz w:val="24"/>
          <w:szCs w:val="24"/>
          <w:shd w:val="clear" w:color="auto" w:fill="FFFFFF"/>
        </w:rPr>
        <w:t>значимостью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как для отдельной языковой личности, так и для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сообщества, предполагает обучение навыкам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анализа языкового и текстового материала, включающего широкие экстралингвистические знания о мире, о социальном контексте, о принципах речевого общения, об адресате и т.д. Практическим результатом поставленной цели является формирование коммуникативной компетенции магистров, включающей адекватное понимание культурного слоя речи и речевого поведения, отраженной в текстах и актах международной коммуникации.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Задачи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можно представить как формирование знаний в следующих областях.</w:t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Теоретические аспекты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как междисциплинарного направления в языкознании. </w:t>
      </w:r>
    </w:p>
    <w:p w:rsidR="00D20103" w:rsidRDefault="00D20103" w:rsidP="00D20103">
      <w:pPr>
        <w:widowControl/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Модели формирования культуры и ее </w:t>
      </w:r>
      <w:proofErr w:type="spellStart"/>
      <w:r>
        <w:rPr>
          <w:rFonts w:eastAsia="Times New Roman"/>
          <w:color w:val="000000"/>
          <w:sz w:val="24"/>
          <w:szCs w:val="24"/>
        </w:rPr>
        <w:t>репрезентирования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языке: </w:t>
      </w:r>
    </w:p>
    <w:p w:rsidR="00D20103" w:rsidRDefault="00D20103" w:rsidP="00D20103">
      <w:pPr>
        <w:widowControl/>
        <w:numPr>
          <w:ilvl w:val="1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Лингвоментальная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(концепт, картина мира);</w:t>
      </w:r>
    </w:p>
    <w:p w:rsidR="00D20103" w:rsidRDefault="00D20103" w:rsidP="00D20103">
      <w:pPr>
        <w:widowControl/>
        <w:numPr>
          <w:ilvl w:val="1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Коммуникативная (языковая личность, дискурс).</w:t>
      </w:r>
    </w:p>
    <w:p w:rsidR="00D20103" w:rsidRDefault="00D20103" w:rsidP="00D20103">
      <w:pPr>
        <w:widowControl/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Методологические основы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межкультурной коммуникации.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>Место учебной дисциплины (модуля) в структуре основной образовательной программы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proofErr w:type="gramStart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Освоение курса предполагает актуализацию и интеграцию знаний, полученных в рамках таких дисциплин, как введение в славянскую филологию, польский язык, то есть дисциплин языковой подготовки, кроме того, магистрантам необходимы знания, полученные при изучении дисциплин общетеоретического характера («Философия», «Теория языка»», «Современные проблемы науки и образования»), а также цикла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спецсеминаров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медиалингвистике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(«Метафорическое моделирование картин мира», «Русские языковые и дискурсивные картины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мира»).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Таким образом, в рамках семинара суммируются знания о языке, полученные при изучении теоретико-лингвистических дисциплин в рамках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, формируются в единую систему, которая должна выступать как инструментарий для дальнейшей профессиональной деятельности.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Знания и умения, полученные при изучении данной дисциплины, используются при диссертационном проектировании, а также при проведении лингвистического исследования на конкретном языковом материале.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3. Требования к уровню освоения программы</w:t>
      </w:r>
      <w:proofErr w:type="gramStart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результате изучения 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у магистрантов должны быть сформированы следующие компетенции:</w:t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способность совершенствовать и развивать свой </w:t>
      </w:r>
      <w:proofErr w:type="spellStart"/>
      <w:r>
        <w:rPr>
          <w:rFonts w:eastAsia="Times New Roman"/>
          <w:color w:val="000000"/>
          <w:sz w:val="24"/>
          <w:szCs w:val="24"/>
        </w:rPr>
        <w:t>общеинтеллектуальный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общекультурный уровень (ОК-1);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к самостоятельному освоению новых методов исследования, к изменению научного профиля своей профессиональной деятельности (ОК-3);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br/>
        <w:t>способность формировать ресурсно-информационные базы для решения профессиональных задач (ОК-4);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осуществлять профессиональное и личностное самообразование, проектировать дальнейший образовательный маршрут и профессиональную карьеру (ОПК-2);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формировать образовательную среду и использовать свои способности в реализации задач инновационной образовательной политики (ПК-3);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способность руководить исследовательской работой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(ПК-4); 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анализировать результаты научных исследований и применять их при решении конкретных образовательных и исследовательских задач (ПК-5);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готовность самостоятельно осуществлять научное исследование с использованием современных методов науки (ПК-7);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готовность к систематизации, обобщению и распространению методического опыта (отечественного и зарубежного) в профессиональной области (ПК-9);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proofErr w:type="gramStart"/>
      <w:r>
        <w:rPr>
          <w:rFonts w:eastAsia="Times New Roman"/>
          <w:color w:val="000000"/>
          <w:sz w:val="24"/>
          <w:szCs w:val="24"/>
        </w:rPr>
        <w:t>способен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разрабатывать и реализовывать просветительские программы в целях популяризации научных знаний и культурных традиций (ПК-19).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Также в результате изучения 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магистранты должны:</w:t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овладеть основными теоретическими концепциями, теоретической и практической базой данного курса;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сформировать навыки и умения самостоятельных теоретических и практических изысканий в области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межкультурной коммуникации;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осознать необходимость восприятия, усваивания языка на фоне культуры и через культуру;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уметь анализировать концепт как единицу национальной коммуникации;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уметь определять параметры </w:t>
      </w:r>
      <w:proofErr w:type="spellStart"/>
      <w:r>
        <w:rPr>
          <w:rFonts w:eastAsia="Times New Roman"/>
          <w:color w:val="000000"/>
          <w:sz w:val="24"/>
          <w:szCs w:val="24"/>
        </w:rPr>
        <w:t>межкультурности</w:t>
      </w:r>
      <w:proofErr w:type="spellEnd"/>
      <w:r>
        <w:rPr>
          <w:rFonts w:eastAsia="Times New Roman"/>
          <w:color w:val="000000"/>
          <w:sz w:val="24"/>
          <w:szCs w:val="24"/>
        </w:rPr>
        <w:t>, роль и основные особенности межкультурного диалога;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уметь соотносить факт языка, обладающий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маркированностью</w:t>
      </w:r>
      <w:proofErr w:type="spellEnd"/>
      <w:r>
        <w:rPr>
          <w:rFonts w:eastAsia="Times New Roman"/>
          <w:color w:val="000000"/>
          <w:sz w:val="24"/>
          <w:szCs w:val="24"/>
        </w:rPr>
        <w:t>, с научно-исследовательской парадигмой, владеть методикой его анализа;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владеть методикой составления элективных курсов по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>. 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4.Общая трудоемкость дисциплины (модуля)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7 зачетных единиц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 и виды учебной 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работы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tbl>
      <w:tblPr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3"/>
        <w:gridCol w:w="4727"/>
        <w:gridCol w:w="792"/>
        <w:gridCol w:w="1278"/>
      </w:tblGrid>
      <w:tr w:rsidR="00D20103" w:rsidTr="00D20103">
        <w:trPr>
          <w:tblCellSpacing w:w="0" w:type="dxa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Вид учебной работы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Трудоемкость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(в соответствии с учебным планом)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(час)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Распределение по семестрам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(в соответствии с учебным планом)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(час)</w:t>
            </w:r>
          </w:p>
        </w:tc>
      </w:tr>
      <w:tr w:rsidR="00D20103" w:rsidTr="00D2010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20103" w:rsidRDefault="00D20103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252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Аудиторные занятия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64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64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Лекции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16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16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Практические занятия 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48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16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32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в том числе 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интерактивн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форме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42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10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32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Семинары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Лабораторные работы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Другие виды аудиторных работ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Другие виды работ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188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54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54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Курсовой проект (работа)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br/>
              <w:t>Реферат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Расчётно-графические работы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Формы текущего контроля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Проверка и оценивание рефератов, эссе, методических разработок; заслушивание и оценивание устных сообщений по материалам рефератов, выступлений в ходе дискуссий и круглых столов, проведение тестирования.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Формы промежуточной аттестации в соответствии с учебным планом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зачет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экзамен</w:t>
            </w:r>
          </w:p>
        </w:tc>
      </w:tr>
    </w:tbl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5. Содержание учебной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5.1. Разделы учебной дисциплины</w:t>
      </w:r>
    </w:p>
    <w:tbl>
      <w:tblPr>
        <w:tblW w:w="100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2505"/>
        <w:gridCol w:w="939"/>
        <w:gridCol w:w="1601"/>
        <w:gridCol w:w="2211"/>
        <w:gridCol w:w="1647"/>
        <w:gridCol w:w="1974"/>
      </w:tblGrid>
      <w:tr w:rsidR="00D20103" w:rsidTr="00D20103">
        <w:trPr>
          <w:trHeight w:val="75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85" w:type="dxa"/>
            <w:vMerge w:val="restart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Наименование раздела дисциплины</w:t>
            </w:r>
          </w:p>
        </w:tc>
        <w:tc>
          <w:tcPr>
            <w:tcW w:w="4845" w:type="dxa"/>
            <w:gridSpan w:val="5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Виды учебной работы (час)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(в соответствии с учебным планом)</w:t>
            </w:r>
          </w:p>
        </w:tc>
      </w:tr>
      <w:tr w:rsidR="00D20103" w:rsidTr="00D20103">
        <w:trPr>
          <w:trHeight w:val="63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D20103" w:rsidRDefault="00D20103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лекции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практические (семинары)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в том числе 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интерактивн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орме</w:t>
            </w:r>
            <w:proofErr w:type="spellEnd"/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лабораторные</w:t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самостоятельные</w:t>
            </w:r>
          </w:p>
        </w:tc>
      </w:tr>
      <w:tr w:rsidR="00D20103" w:rsidTr="00D20103">
        <w:trPr>
          <w:trHeight w:val="34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Лингвокультурология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как междисциплинарная отрасль науки 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26</w:t>
            </w:r>
          </w:p>
        </w:tc>
      </w:tr>
      <w:tr w:rsidR="00D20103" w:rsidTr="00D20103">
        <w:trPr>
          <w:trHeight w:val="91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Теоретические основы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лингвокультурологии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Отечественные и зарубежные школы и направления изучения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языка и культуры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28</w:t>
            </w:r>
          </w:p>
        </w:tc>
      </w:tr>
      <w:tr w:rsidR="00D20103" w:rsidTr="00D20103">
        <w:trPr>
          <w:trHeight w:val="34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Языковая личность как уровень проявления и формирования культуры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26</w:t>
            </w:r>
          </w:p>
        </w:tc>
      </w:tr>
      <w:tr w:rsidR="00D20103" w:rsidTr="00D20103">
        <w:trPr>
          <w:trHeight w:val="36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Концепт как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лингвоментальный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рубрикатор и репрезентант культуры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28</w:t>
            </w:r>
          </w:p>
        </w:tc>
      </w:tr>
      <w:tr w:rsidR="00D20103" w:rsidTr="00D20103">
        <w:trPr>
          <w:trHeight w:val="55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5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Коммуникативные модели культуры: коммуникативная личность, языковая личность, дискурс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30</w:t>
            </w:r>
          </w:p>
        </w:tc>
      </w:tr>
      <w:tr w:rsidR="00D20103" w:rsidTr="00D20103">
        <w:trPr>
          <w:trHeight w:val="36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Языковая картина мира (ЯКМ): аксиологические модели в языке и тексте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30</w:t>
            </w:r>
          </w:p>
        </w:tc>
      </w:tr>
      <w:tr w:rsidR="00D20103" w:rsidTr="00D20103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7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Методология и методы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20</w:t>
            </w:r>
          </w:p>
        </w:tc>
      </w:tr>
    </w:tbl>
    <w:p w:rsidR="00D20103" w:rsidRDefault="00D20103" w:rsidP="00D20103">
      <w:pPr>
        <w:widowControl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5.2. Содержание разделов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Тема 1.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как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междисциплинарная отрасль науки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Понятие культуры как способа жизнедеятельности человека. Изучение культуры на пересечении гуманитарных дисциплин. Социологический подход к изучению культуры (Г.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Хофстеде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). Взаимодействие культуры и цивилизации. Учение об этногенезе Л. Гумилева. История цивилизаций А. Дж. Тойнби. Системный подход к пониманию культуры.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Диссипативность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открытость как онтологические свойства культуры.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Флуктуация и бифуркация в системе «культура». Культура как самоорганизующаяся система.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Язык как способ трансляции культуры, проблема взаимодействия и взаимовлияния. Изучение культуры через язык. Понимание культуры как коммуникации.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 системе гуманитарного знания, формирование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лингвокультурологической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дисциплины в рамках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постструктурной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антропоцентрической парадигмы.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Тема 2.Теоретические основы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. Отечественные и зарубежные школы и направления изучения языка и культуры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как наука, цель, задачи, предмет изучения. Терминологический аппарат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(ключевой концепт культуры, культурная универсалия,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культурема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т.д.). Связь с другими науками. Направления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: диахроническое, сопоставительное, сравнительное.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Лингвокультурная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лексикография.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Проблема взаимоотношения языка – культуры – этноса в историческом аспекте. Концепция В. фон Гумбольдта языка как реальности культуры, фиксированного взгляда культуры на мироздание. Концепция языка как экспонента культуры в Австрийской школе WORTER UND SACHEW («Слова и вещи»). Лингвофилософские идеи изучения культуры через язык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неогумбольдтианцев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. Язык как фактор формирования культурного кода в концепции Леви-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Строса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Ф.И. Буслаева, А.А.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Потебни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Теория лингвистической относительности Сепира – Уорфа. Антропоцентризм лингвистической концепции Э.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Бенвениста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языковые формы выражения «субъективности». Современные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направления в языкознании (Ю.С. Степанова, Н.Д. Арутюновой, В.Н.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Телии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, В.В. Воробьева).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pStyle w:val="2"/>
        <w:spacing w:line="240" w:lineRule="auto"/>
        <w:jc w:val="center"/>
        <w:rPr>
          <w:rFonts w:eastAsia="MS Mincho"/>
          <w:i/>
          <w:iCs/>
          <w:sz w:val="24"/>
          <w:szCs w:val="24"/>
        </w:rPr>
      </w:pPr>
    </w:p>
    <w:p w:rsidR="00D20103" w:rsidRDefault="00D20103" w:rsidP="00D20103">
      <w:pPr>
        <w:pStyle w:val="2"/>
        <w:spacing w:line="240" w:lineRule="auto"/>
        <w:jc w:val="center"/>
        <w:rPr>
          <w:rFonts w:eastAsia="MS Mincho"/>
          <w:i/>
          <w:iCs/>
          <w:sz w:val="24"/>
          <w:szCs w:val="24"/>
        </w:rPr>
      </w:pPr>
    </w:p>
    <w:p w:rsidR="00D20103" w:rsidRDefault="00D20103" w:rsidP="00D20103">
      <w:pPr>
        <w:pStyle w:val="2"/>
        <w:spacing w:line="240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РАБОЧАЯ УЧЕБНАЯ ПРОГРАММА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»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 направлению «050300.62 – Филологическое образование»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(профиль «Родной язык и психолингвистика»)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 циклу ФТД.1 – Факультатив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  <w:u w:val="single"/>
        </w:rPr>
      </w:pPr>
    </w:p>
    <w:tbl>
      <w:tblPr>
        <w:tblStyle w:val="aa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D20103" w:rsidTr="00D20103">
        <w:tc>
          <w:tcPr>
            <w:tcW w:w="5328" w:type="dxa"/>
          </w:tcPr>
          <w:p w:rsidR="00D20103" w:rsidRDefault="00D20103">
            <w:pPr>
              <w:widowControl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Очная форма обучения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</w:p>
        </w:tc>
      </w:tr>
      <w:tr w:rsidR="00D20103" w:rsidTr="00D20103">
        <w:tc>
          <w:tcPr>
            <w:tcW w:w="5328" w:type="dxa"/>
          </w:tcPr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– 1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– 1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 часах всего – 113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 лекции – 10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– 46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 –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– 57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Зачет* – 1 семестр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</w:p>
        </w:tc>
      </w:tr>
    </w:tbl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pStyle w:val="1"/>
        <w:spacing w:line="240" w:lineRule="auto"/>
        <w:rPr>
          <w:rFonts w:eastAsia="MS Mincho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pStyle w:val="1"/>
        <w:spacing w:line="240" w:lineRule="auto"/>
        <w:jc w:val="center"/>
        <w:rPr>
          <w:rFonts w:eastAsia="MS Mincho"/>
        </w:rPr>
      </w:pPr>
      <w:r>
        <w:rPr>
          <w:rFonts w:eastAsia="MS Mincho"/>
        </w:rPr>
        <w:t>Екатеринбург 2010</w:t>
      </w:r>
    </w:p>
    <w:p w:rsidR="00D20103" w:rsidRDefault="00D20103" w:rsidP="00D20103">
      <w:pPr>
        <w:pStyle w:val="1"/>
        <w:spacing w:line="240" w:lineRule="auto"/>
        <w:rPr>
          <w:rFonts w:eastAsia="MS Mincho"/>
        </w:rPr>
      </w:pPr>
      <w:r>
        <w:br w:type="page"/>
      </w:r>
    </w:p>
    <w:p w:rsidR="00D20103" w:rsidRDefault="00D20103" w:rsidP="00D20103">
      <w:pPr>
        <w:pStyle w:val="1"/>
        <w:spacing w:line="240" w:lineRule="auto"/>
        <w:rPr>
          <w:rFonts w:eastAsia="MS Mincho"/>
        </w:rPr>
      </w:pPr>
      <w:r>
        <w:rPr>
          <w:rFonts w:eastAsia="MS Mincho"/>
        </w:rPr>
        <w:lastRenderedPageBreak/>
        <w:t>Рабочая учебная программа по дисциплине «</w:t>
      </w:r>
      <w:proofErr w:type="spellStart"/>
      <w:r>
        <w:rPr>
          <w:rFonts w:eastAsia="MS Mincho"/>
        </w:rPr>
        <w:t>Лингвокультурология</w:t>
      </w:r>
      <w:proofErr w:type="spellEnd"/>
      <w:r>
        <w:rPr>
          <w:rFonts w:eastAsia="MS Mincho"/>
        </w:rPr>
        <w:t>»</w:t>
      </w:r>
    </w:p>
    <w:p w:rsidR="00D20103" w:rsidRDefault="00D20103" w:rsidP="00D20103">
      <w:pPr>
        <w:widowControl/>
        <w:jc w:val="center"/>
        <w:rPr>
          <w:sz w:val="24"/>
          <w:szCs w:val="24"/>
          <w:vertAlign w:val="superscript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ГОУ ВПО «Уральский государственный педагогический университет»</w:t>
      </w:r>
    </w:p>
    <w:p w:rsidR="00D20103" w:rsidRDefault="00D20103" w:rsidP="00D20103">
      <w:pPr>
        <w:widowControl/>
        <w:rPr>
          <w:sz w:val="24"/>
          <w:szCs w:val="24"/>
        </w:rPr>
      </w:pPr>
      <w:r>
        <w:rPr>
          <w:sz w:val="24"/>
          <w:szCs w:val="24"/>
        </w:rPr>
        <w:t>Екатеринбург, 2010. – 12  с.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Составитель: Воробьева Наталья Александровна, кандидат филологических наук, доцент кафедры общего языкознания и русского языка </w:t>
      </w:r>
      <w:proofErr w:type="spellStart"/>
      <w:r>
        <w:rPr>
          <w:sz w:val="24"/>
          <w:szCs w:val="24"/>
        </w:rPr>
        <w:t>УрГПУ</w:t>
      </w:r>
      <w:proofErr w:type="spellEnd"/>
      <w:r>
        <w:rPr>
          <w:sz w:val="24"/>
          <w:szCs w:val="24"/>
        </w:rPr>
        <w:t>_____.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учебная программа обсуждена на заседании кафедры общего языкознания и русского языка </w:t>
      </w:r>
      <w:proofErr w:type="spellStart"/>
      <w:r>
        <w:rPr>
          <w:sz w:val="24"/>
          <w:szCs w:val="24"/>
        </w:rPr>
        <w:t>УрГПУ</w:t>
      </w:r>
      <w:proofErr w:type="spellEnd"/>
    </w:p>
    <w:p w:rsidR="00D20103" w:rsidRDefault="00D20103" w:rsidP="00D20103">
      <w:pPr>
        <w:pStyle w:val="31"/>
        <w:spacing w:after="0"/>
        <w:rPr>
          <w:sz w:val="24"/>
          <w:szCs w:val="24"/>
        </w:rPr>
      </w:pPr>
    </w:p>
    <w:p w:rsidR="00D20103" w:rsidRDefault="00D20103" w:rsidP="00D20103">
      <w:pPr>
        <w:pStyle w:val="31"/>
        <w:spacing w:after="0"/>
        <w:rPr>
          <w:sz w:val="24"/>
          <w:szCs w:val="24"/>
        </w:rPr>
      </w:pPr>
    </w:p>
    <w:p w:rsidR="00D20103" w:rsidRDefault="00D20103" w:rsidP="00D20103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№9 от 27.05.2010 </w:t>
      </w:r>
    </w:p>
    <w:p w:rsidR="00D20103" w:rsidRDefault="00D20103" w:rsidP="00D20103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0103" w:rsidRDefault="00D20103" w:rsidP="00D20103">
      <w:pPr>
        <w:pStyle w:val="31"/>
        <w:spacing w:after="0"/>
        <w:rPr>
          <w:sz w:val="24"/>
          <w:szCs w:val="24"/>
        </w:rPr>
      </w:pPr>
    </w:p>
    <w:p w:rsidR="00D20103" w:rsidRDefault="00D20103" w:rsidP="00D20103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Зав. кафедрой ________ д.ф.н., проф. Т. А. Гридина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</w:t>
      </w:r>
    </w:p>
    <w:p w:rsidR="00D20103" w:rsidRDefault="00D20103" w:rsidP="00D201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русского языка и литературы  ________ д.ф.н., проф. </w:t>
      </w:r>
      <w:proofErr w:type="spellStart"/>
      <w:r>
        <w:rPr>
          <w:sz w:val="24"/>
          <w:szCs w:val="24"/>
        </w:rPr>
        <w:t>Н.И.Коновалова</w:t>
      </w:r>
      <w:proofErr w:type="spellEnd"/>
    </w:p>
    <w:p w:rsidR="00D20103" w:rsidRDefault="00D20103" w:rsidP="00D20103">
      <w:pPr>
        <w:widowControl/>
        <w:rPr>
          <w:b/>
          <w:bCs/>
          <w:sz w:val="24"/>
          <w:szCs w:val="24"/>
        </w:rPr>
      </w:pPr>
    </w:p>
    <w:p w:rsidR="00D20103" w:rsidRDefault="00D20103" w:rsidP="00D20103">
      <w:pPr>
        <w:widowControl/>
        <w:rPr>
          <w:b/>
          <w:bCs/>
          <w:sz w:val="24"/>
          <w:szCs w:val="24"/>
        </w:rPr>
      </w:pP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  <w:lang w:val="en-US"/>
        </w:rPr>
        <w:lastRenderedPageBreak/>
        <w:t>I</w:t>
      </w:r>
      <w:r>
        <w:rPr>
          <w:b/>
          <w:bCs/>
          <w:sz w:val="24"/>
          <w:szCs w:val="24"/>
        </w:rPr>
        <w:t>. ПОЯСНИТЕЛЬНАЯ ЗАПИСКА</w:t>
      </w:r>
    </w:p>
    <w:p w:rsidR="00D20103" w:rsidRDefault="00D20103" w:rsidP="00D20103">
      <w:pPr>
        <w:widowControl/>
        <w:jc w:val="center"/>
        <w:rPr>
          <w:b/>
          <w:bCs/>
          <w:sz w:val="24"/>
          <w:szCs w:val="24"/>
        </w:rPr>
      </w:pPr>
    </w:p>
    <w:p w:rsidR="00D20103" w:rsidRDefault="00D20103" w:rsidP="00D20103">
      <w:pPr>
        <w:pStyle w:val="a8"/>
        <w:ind w:firstLine="360"/>
      </w:pPr>
      <w:r>
        <w:rPr>
          <w:b/>
          <w:bCs/>
        </w:rPr>
        <w:t xml:space="preserve">Актуальность </w:t>
      </w:r>
      <w:r>
        <w:t xml:space="preserve">изучения данного курса студентами-филологами обусловлена возможностью анализа разного рода языковых единиц, транслирующих культурную информацию, в рамках школьной программы. Это направление является актуальным и динамически развивающимся направлением современной науки, совмещающим в себе последние  инновационные достижения лингвистики и культурологии. </w:t>
      </w:r>
      <w:proofErr w:type="gramStart"/>
      <w:r>
        <w:t xml:space="preserve">При формировании материала курса учитываются как базовые, уже сложившиеся к настоящему времени, знания в области </w:t>
      </w:r>
      <w:proofErr w:type="spellStart"/>
      <w:r>
        <w:t>лингвокультурологии</w:t>
      </w:r>
      <w:proofErr w:type="spellEnd"/>
      <w:r>
        <w:t xml:space="preserve">: базовые понятия и проблемы пограничного междисциплинарного характера (язык культуры, культурная коннотация, концепт, культурна традиция, </w:t>
      </w:r>
      <w:proofErr w:type="spellStart"/>
      <w:r>
        <w:t>лингвокультурная</w:t>
      </w:r>
      <w:proofErr w:type="spellEnd"/>
      <w:r>
        <w:t xml:space="preserve"> парадигма, ментальность и менталитет, установки культуры, </w:t>
      </w:r>
      <w:proofErr w:type="spellStart"/>
      <w:r>
        <w:t>лингвокультурема</w:t>
      </w:r>
      <w:proofErr w:type="spellEnd"/>
      <w:r>
        <w:t>, культурные универсалии), так и данные собственно лингвистические (паремии, фразеологизмы, метафоры, символы, стереотипы и эталоны), рассматриваются актуальные проблемы речевого этикета, гендерный аспект речевого</w:t>
      </w:r>
      <w:proofErr w:type="gramEnd"/>
      <w:r>
        <w:t xml:space="preserve"> поведения, экологии культуры и языка.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» входит в число факультативов и дополняет содержание базовых дисциплин «Психолингвистика» и «</w:t>
      </w:r>
      <w:proofErr w:type="spellStart"/>
      <w:r>
        <w:rPr>
          <w:sz w:val="24"/>
          <w:szCs w:val="24"/>
        </w:rPr>
        <w:t>Этносоциолингвистика</w:t>
      </w:r>
      <w:proofErr w:type="spellEnd"/>
      <w:r>
        <w:rPr>
          <w:sz w:val="24"/>
          <w:szCs w:val="24"/>
        </w:rPr>
        <w:t xml:space="preserve">». </w:t>
      </w:r>
    </w:p>
    <w:p w:rsidR="00D20103" w:rsidRDefault="00D20103" w:rsidP="00D20103">
      <w:pPr>
        <w:pStyle w:val="a8"/>
        <w:ind w:firstLine="360"/>
      </w:pPr>
    </w:p>
    <w:p w:rsidR="00D20103" w:rsidRDefault="00D20103" w:rsidP="00D20103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дисциплины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 xml:space="preserve"> курса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 xml:space="preserve">» – ознакомление бакалавров-филологов с национально-маркированными языковыми единицами, усвоение на конкретных примерах соотношения языка и общества, языка и культуры, языка и истории; рассмотрение </w:t>
      </w:r>
      <w:proofErr w:type="spellStart"/>
      <w:r>
        <w:rPr>
          <w:sz w:val="24"/>
          <w:szCs w:val="24"/>
        </w:rPr>
        <w:t>этносоциокультурного</w:t>
      </w:r>
      <w:proofErr w:type="spellEnd"/>
      <w:r>
        <w:rPr>
          <w:sz w:val="24"/>
          <w:szCs w:val="24"/>
        </w:rPr>
        <w:t xml:space="preserve"> компонента содержания в обучении языку. 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 </w:t>
      </w:r>
      <w:r>
        <w:rPr>
          <w:sz w:val="24"/>
          <w:szCs w:val="24"/>
        </w:rPr>
        <w:t>курса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»: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дать представление о смене лингвистических парадигм в современном языкознании;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статус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системе лингвистических и культурологических дисциплин и место курса в подготовке бакалавра-филолога;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с теоретическими основами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историю становления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как науки в отечественном и зарубежном языкознании;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 студентов навыки </w:t>
      </w:r>
      <w:proofErr w:type="spellStart"/>
      <w:r>
        <w:rPr>
          <w:sz w:val="24"/>
          <w:szCs w:val="24"/>
        </w:rPr>
        <w:t>лингвокультурологиического</w:t>
      </w:r>
      <w:proofErr w:type="spellEnd"/>
      <w:r>
        <w:rPr>
          <w:sz w:val="24"/>
          <w:szCs w:val="24"/>
        </w:rPr>
        <w:t xml:space="preserve"> анализа разного рода языковых единиц (фразеологизмов, паремий, символов, прецедентных текстов и т.д.);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обратить внимание на </w:t>
      </w:r>
      <w:proofErr w:type="spellStart"/>
      <w:r>
        <w:rPr>
          <w:sz w:val="24"/>
          <w:szCs w:val="24"/>
        </w:rPr>
        <w:t>лингвокультурологические</w:t>
      </w:r>
      <w:proofErr w:type="spellEnd"/>
      <w:r>
        <w:rPr>
          <w:sz w:val="24"/>
          <w:szCs w:val="24"/>
        </w:rPr>
        <w:t xml:space="preserve"> основы корректной межкультурной коммуникации и формирование толерантного отношения к носителям другой культуры. </w:t>
      </w:r>
    </w:p>
    <w:p w:rsidR="00D20103" w:rsidRDefault="00D20103" w:rsidP="00D20103">
      <w:pPr>
        <w:widowControl/>
        <w:jc w:val="both"/>
        <w:rPr>
          <w:sz w:val="24"/>
          <w:szCs w:val="24"/>
        </w:rPr>
      </w:pP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и методы реализации практического компонента курса: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семинары по базовым для курса работам, посвященным изучению проблемы взаимосвязи языка и культуры; 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практические занятия предполагают анализ разного рода языковых единиц (фразеологизмов, паремий, метафор и т.д.) с целью выявления культурной информации.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</w:p>
    <w:p w:rsidR="00D20103" w:rsidRDefault="00D20103" w:rsidP="00D201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Рекомендации по формам контроля и организации</w:t>
      </w:r>
      <w:r>
        <w:rPr>
          <w:b/>
          <w:bCs/>
          <w:sz w:val="24"/>
          <w:szCs w:val="24"/>
        </w:rPr>
        <w:br/>
        <w:t>самостоятельной работы</w:t>
      </w:r>
    </w:p>
    <w:p w:rsidR="00D20103" w:rsidRDefault="00D20103" w:rsidP="00D2010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глубины усвоения изученного материала студентами предполагает представление итоговых реферативных сообщений с элементами исследовательской работы по конкретному языковому материалу и контрольных работ, демонстрирующих умение корректно анализировать языковой материал, выделять культурную информацию. 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</w:p>
    <w:p w:rsidR="00D20103" w:rsidRDefault="00D20103" w:rsidP="00D20103">
      <w:pPr>
        <w:widowControl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УЧЕБНО-ТЕМАТИЧЕСКОЕ ПЛАНИРОВАНИЕ</w:t>
      </w:r>
    </w:p>
    <w:p w:rsidR="00D20103" w:rsidRDefault="00D20103" w:rsidP="00D20103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2.1. Учебно-тематический план очной формы обучения</w:t>
      </w:r>
    </w:p>
    <w:p w:rsidR="00D20103" w:rsidRDefault="00D20103" w:rsidP="00D20103">
      <w:pPr>
        <w:widowControl/>
        <w:ind w:firstLine="284"/>
        <w:jc w:val="center"/>
        <w:rPr>
          <w:b/>
          <w:bCs/>
          <w:sz w:val="24"/>
          <w:szCs w:val="24"/>
        </w:rPr>
      </w:pPr>
    </w:p>
    <w:tbl>
      <w:tblPr>
        <w:tblW w:w="6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336"/>
        <w:gridCol w:w="727"/>
        <w:gridCol w:w="560"/>
        <w:gridCol w:w="520"/>
        <w:gridCol w:w="721"/>
        <w:gridCol w:w="901"/>
      </w:tblGrid>
      <w:tr w:rsidR="00D20103" w:rsidTr="00D20103">
        <w:trPr>
          <w:trHeight w:val="69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трудоемкость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Аудиторных часов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</w:p>
          <w:p w:rsidR="00D20103" w:rsidRDefault="00D2010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D20103" w:rsidTr="00D20103">
        <w:trPr>
          <w:trHeight w:val="690"/>
        </w:trPr>
        <w:tc>
          <w:tcPr>
            <w:tcW w:w="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sz w:val="24"/>
                <w:szCs w:val="24"/>
              </w:rPr>
              <w:t>лингвокультурологию</w:t>
            </w:r>
            <w:proofErr w:type="spellEnd"/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культура: проблемы взаимодействия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русской культуры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pStyle w:val="1"/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Языковые единицы как источник культурной информации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языковая личность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человека в русской культуре и языке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Гендерный аспект в </w:t>
            </w:r>
            <w:proofErr w:type="spellStart"/>
            <w:r>
              <w:rPr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03" w:rsidRDefault="00D20103">
            <w:pPr>
              <w:widowControl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СОДЕРЖАНИЕ ДИСЦИПЛИНЫ</w:t>
      </w: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Введение в </w:t>
      </w:r>
      <w:proofErr w:type="spellStart"/>
      <w:r>
        <w:rPr>
          <w:b/>
          <w:bCs/>
          <w:sz w:val="24"/>
          <w:szCs w:val="24"/>
        </w:rPr>
        <w:t>лингвокультурологию</w:t>
      </w:r>
      <w:proofErr w:type="spellEnd"/>
    </w:p>
    <w:p w:rsidR="00D20103" w:rsidRDefault="00D20103" w:rsidP="00D20103">
      <w:pPr>
        <w:widowControl/>
        <w:ind w:firstLine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Смена научных парадигм в языкознании. Антропоцентрический подход к изучению языковых единиц. Статус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ряду других лингвистических дисциплин. История возникновения и становления </w:t>
      </w:r>
      <w:proofErr w:type="spellStart"/>
      <w:r>
        <w:rPr>
          <w:sz w:val="24"/>
          <w:szCs w:val="24"/>
        </w:rPr>
        <w:t>лингвокультурологического</w:t>
      </w:r>
      <w:proofErr w:type="spellEnd"/>
      <w:r>
        <w:rPr>
          <w:sz w:val="24"/>
          <w:szCs w:val="24"/>
        </w:rPr>
        <w:t xml:space="preserve"> подхода в России и </w:t>
      </w:r>
      <w:proofErr w:type="spellStart"/>
      <w:r>
        <w:rPr>
          <w:sz w:val="24"/>
          <w:szCs w:val="24"/>
        </w:rPr>
        <w:t>зарубежом</w:t>
      </w:r>
      <w:proofErr w:type="spellEnd"/>
      <w:r>
        <w:rPr>
          <w:sz w:val="24"/>
          <w:szCs w:val="24"/>
        </w:rPr>
        <w:t xml:space="preserve">. Этапы формирования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как самостоятельной области языкознания. </w:t>
      </w:r>
      <w:proofErr w:type="spellStart"/>
      <w:r>
        <w:rPr>
          <w:sz w:val="24"/>
          <w:szCs w:val="24"/>
        </w:rPr>
        <w:t>Лингвокультурологические</w:t>
      </w:r>
      <w:proofErr w:type="spellEnd"/>
      <w:r>
        <w:rPr>
          <w:sz w:val="24"/>
          <w:szCs w:val="24"/>
        </w:rPr>
        <w:t xml:space="preserve"> школы в России. Методология и методы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. Предмет, объект, цель, задачи курса. Базовые понятия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Язык и культура: проблемы взаимодействия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подходы к рассмотрению соотношения языка и культуры. Гипотеза Сепира-Уорфа в современном прочтении. Язык и культура как семиотические системы: общее и различное. Функции языка и культуры. Языковая и концептуальная картины мира. Картина мира как результат переработки информации о среде и человеке. Пространственные, временные, количественные, этические и др. параметры картины мира. Наивная картина мира обыденного сознания. Национальная языковая картины мира </w:t>
      </w:r>
      <w:r>
        <w:rPr>
          <w:sz w:val="24"/>
          <w:szCs w:val="24"/>
        </w:rPr>
        <w:lastRenderedPageBreak/>
        <w:t xml:space="preserve">и национальный менталитет. Факторы, формирующие национальную языковую картину мира. 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Коды русской культуры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«код культуры» (концепция В.В. Красных). Виды кодов культуры. Телесный код культуры. Пространственный код культуры. Временной код культуры. </w:t>
      </w:r>
      <w:proofErr w:type="spellStart"/>
      <w:r>
        <w:rPr>
          <w:sz w:val="24"/>
          <w:szCs w:val="24"/>
        </w:rPr>
        <w:t>Биоморфный</w:t>
      </w:r>
      <w:proofErr w:type="spellEnd"/>
      <w:r>
        <w:rPr>
          <w:sz w:val="24"/>
          <w:szCs w:val="24"/>
        </w:rPr>
        <w:t xml:space="preserve"> код культуры. Предметный код культуры. Духовный код культуры. Употребление кодов культуры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разного</w:t>
      </w:r>
      <w:proofErr w:type="gramEnd"/>
      <w:r>
        <w:rPr>
          <w:sz w:val="24"/>
          <w:szCs w:val="24"/>
        </w:rPr>
        <w:t xml:space="preserve"> рода текстах (фразеологические единицы, паремии, рекламный текст и т.д.)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Языковые единицы как источник культурной информации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Фразеологические единицы как фрагмент русской языковой картины мира. </w:t>
      </w:r>
      <w:proofErr w:type="spellStart"/>
      <w:r>
        <w:rPr>
          <w:sz w:val="24"/>
          <w:szCs w:val="24"/>
        </w:rPr>
        <w:t>Лингвокультурологический</w:t>
      </w:r>
      <w:proofErr w:type="spellEnd"/>
      <w:r>
        <w:rPr>
          <w:sz w:val="24"/>
          <w:szCs w:val="24"/>
        </w:rPr>
        <w:t xml:space="preserve"> аспект анализа сакральной идиоматики. Способы выражения сакральной семантики (лексический и семантический). Сакральный субъект, сакральный объект, сакральное действие, сакральное время, сакральное пространство. Особенности функционирования сакральной идиоматики.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Лингвокультурологический</w:t>
      </w:r>
      <w:proofErr w:type="spellEnd"/>
      <w:r>
        <w:rPr>
          <w:sz w:val="24"/>
          <w:szCs w:val="24"/>
        </w:rPr>
        <w:t xml:space="preserve"> аспект изучения русских паремий.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Метафора как способ представления культуры в языке.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Символ как </w:t>
      </w:r>
      <w:proofErr w:type="spellStart"/>
      <w:r>
        <w:rPr>
          <w:sz w:val="24"/>
          <w:szCs w:val="24"/>
        </w:rPr>
        <w:t>стереотипизированное</w:t>
      </w:r>
      <w:proofErr w:type="spellEnd"/>
      <w:r>
        <w:rPr>
          <w:sz w:val="24"/>
          <w:szCs w:val="24"/>
        </w:rPr>
        <w:t xml:space="preserve"> явление культуры. Архетипическая природа символа. Национальная специфика символа.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Стереотип как явление культурного пространства. </w:t>
      </w:r>
      <w:proofErr w:type="spellStart"/>
      <w:r>
        <w:rPr>
          <w:sz w:val="24"/>
          <w:szCs w:val="24"/>
        </w:rPr>
        <w:t>Автостереотипы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гетеростереотипы</w:t>
      </w:r>
      <w:proofErr w:type="spellEnd"/>
      <w:r>
        <w:rPr>
          <w:sz w:val="24"/>
          <w:szCs w:val="24"/>
        </w:rPr>
        <w:t xml:space="preserve">. Этнические и культурные стереотипы. Стереотипы-ситуации и стереотипы образы.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Область речевого этикета. Особенности национально-культурного речевого поведения.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Прецедентные феномены. Прецедентное имя. Прецедентное выражение. Прецедентная ситуация. Прецедентный текст. 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Национальная языковая личность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Понятие языковой личности. Уровни языковой личности. Формирование языковой личности. Языковая личность и культура. Языковая личность и национальный характер. Гендерные различия в языке.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Образ человека в русской культуре и языке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Образ человека в мифе, фольклоре, фразеологии, паремиях. Представления о внешнем облике человека, закрепленные в языке. Душа и сердце как духовные «центры» русского человека.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Гендерный аспект в </w:t>
      </w:r>
      <w:proofErr w:type="spellStart"/>
      <w:r>
        <w:rPr>
          <w:b/>
          <w:bCs/>
          <w:sz w:val="24"/>
          <w:szCs w:val="24"/>
        </w:rPr>
        <w:t>лингвокультурологии</w:t>
      </w:r>
      <w:proofErr w:type="spellEnd"/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Место и роль мужчина и женщина в русской культуре и языке. Специфика речевого поведения мужчины и женщины.</w:t>
      </w:r>
    </w:p>
    <w:p w:rsidR="00D20103" w:rsidRDefault="00D20103" w:rsidP="00D20103">
      <w:pPr>
        <w:widowControl/>
        <w:ind w:firstLine="284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D2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B3"/>
    <w:multiLevelType w:val="multilevel"/>
    <w:tmpl w:val="FCB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61267"/>
    <w:multiLevelType w:val="multilevel"/>
    <w:tmpl w:val="3AF6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F70018"/>
    <w:multiLevelType w:val="multilevel"/>
    <w:tmpl w:val="A05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67334C"/>
    <w:multiLevelType w:val="multilevel"/>
    <w:tmpl w:val="3F844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A3FCE"/>
    <w:multiLevelType w:val="multilevel"/>
    <w:tmpl w:val="27C4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79450F"/>
    <w:multiLevelType w:val="multilevel"/>
    <w:tmpl w:val="403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19343F"/>
    <w:multiLevelType w:val="hybridMultilevel"/>
    <w:tmpl w:val="179627A4"/>
    <w:lvl w:ilvl="0" w:tplc="37868D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8B13CE7"/>
    <w:multiLevelType w:val="multilevel"/>
    <w:tmpl w:val="3512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C63B43"/>
    <w:multiLevelType w:val="multilevel"/>
    <w:tmpl w:val="89C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0A1599"/>
    <w:multiLevelType w:val="multilevel"/>
    <w:tmpl w:val="98A8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6B17BA"/>
    <w:multiLevelType w:val="hybridMultilevel"/>
    <w:tmpl w:val="CBA2AAF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EBD681B"/>
    <w:multiLevelType w:val="hybridMultilevel"/>
    <w:tmpl w:val="2CB81A46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877162B"/>
    <w:multiLevelType w:val="hybridMultilevel"/>
    <w:tmpl w:val="9216E9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641C05"/>
    <w:multiLevelType w:val="multilevel"/>
    <w:tmpl w:val="516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615D9C"/>
    <w:multiLevelType w:val="multilevel"/>
    <w:tmpl w:val="FB5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DF0EF8"/>
    <w:multiLevelType w:val="multilevel"/>
    <w:tmpl w:val="C90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922A8"/>
    <w:multiLevelType w:val="multilevel"/>
    <w:tmpl w:val="600E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860572"/>
    <w:multiLevelType w:val="multilevel"/>
    <w:tmpl w:val="0A1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59151E"/>
    <w:multiLevelType w:val="multilevel"/>
    <w:tmpl w:val="8DA0D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80638A"/>
    <w:multiLevelType w:val="multilevel"/>
    <w:tmpl w:val="DA60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A7672C"/>
    <w:multiLevelType w:val="hybridMultilevel"/>
    <w:tmpl w:val="9BAA3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abstractNum w:abstractNumId="22">
    <w:nsid w:val="7F2A354F"/>
    <w:multiLevelType w:val="multilevel"/>
    <w:tmpl w:val="933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3"/>
    <w:rsid w:val="00087292"/>
    <w:rsid w:val="00BD7526"/>
    <w:rsid w:val="00D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3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103"/>
    <w:pPr>
      <w:keepNext/>
      <w:widowControl/>
      <w:spacing w:line="360" w:lineRule="auto"/>
      <w:jc w:val="both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0103"/>
    <w:pPr>
      <w:keepNext/>
      <w:widowControl/>
      <w:spacing w:line="360" w:lineRule="auto"/>
      <w:ind w:firstLine="708"/>
      <w:jc w:val="both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20103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20103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0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201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0103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0103"/>
    <w:rPr>
      <w:rFonts w:eastAsiaTheme="minorEastAsi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103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20103"/>
    <w:rPr>
      <w:color w:val="800080" w:themeColor="followedHyperlink"/>
      <w:u w:val="single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1"/>
    <w:basedOn w:val="a0"/>
    <w:link w:val="a5"/>
    <w:uiPriority w:val="99"/>
    <w:semiHidden/>
    <w:locked/>
    <w:rsid w:val="00D20103"/>
    <w:rPr>
      <w:sz w:val="24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11"/>
    <w:uiPriority w:val="99"/>
    <w:semiHidden/>
    <w:unhideWhenUsed/>
    <w:rsid w:val="00D20103"/>
    <w:pPr>
      <w:widowControl/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1,Основной текст 1 Знак1,Нумерованный список !! Знак1,Надин стиль Знак"/>
    <w:basedOn w:val="a0"/>
    <w:uiPriority w:val="99"/>
    <w:semiHidden/>
    <w:rsid w:val="00D20103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20103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0103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010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in">
    <w:name w:val="main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8">
    <w:name w:val="Текст документа"/>
    <w:basedOn w:val="a"/>
    <w:uiPriority w:val="99"/>
    <w:rsid w:val="00D20103"/>
    <w:pPr>
      <w:widowControl/>
      <w:jc w:val="both"/>
    </w:pPr>
    <w:rPr>
      <w:sz w:val="24"/>
      <w:szCs w:val="24"/>
    </w:rPr>
  </w:style>
  <w:style w:type="paragraph" w:customStyle="1" w:styleId="a9">
    <w:name w:val="Текст без отступа"/>
    <w:basedOn w:val="a"/>
    <w:next w:val="a8"/>
    <w:uiPriority w:val="99"/>
    <w:rsid w:val="00D20103"/>
    <w:pPr>
      <w:widowControl/>
      <w:jc w:val="both"/>
    </w:pPr>
    <w:rPr>
      <w:sz w:val="24"/>
      <w:szCs w:val="24"/>
    </w:rPr>
  </w:style>
  <w:style w:type="character" w:customStyle="1" w:styleId="6">
    <w:name w:val="Основной текст с отступом Знак6"/>
    <w:aliases w:val="текст Знак15,Основной текст 1 Знак15,Нумерованный список !! Знак15,Надин стиль Знак6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51">
    <w:name w:val="Основной текст с отступом Знак5"/>
    <w:aliases w:val="текст Знак14,Основной текст 1 Знак14,Нумерованный список !! Знак14,Надин стиль Знак5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Основной текст с отступом Знак4"/>
    <w:aliases w:val="текст Знак13,Основной текст 1 Знак13,Нумерованный список !! Знак13,Надин стиль Знак4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33">
    <w:name w:val="Основной текст с отступом Знак3"/>
    <w:aliases w:val="текст Знак12,Основной текст 1 Знак12,Нумерованный список !! Знак12,Надин стиль Знак3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Знак2"/>
    <w:aliases w:val="текст Знак11,Основной текст 1 Знак11,Нумерованный список !! Знак11,Надин стиль Знак2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b-serp-urlitem2">
    <w:name w:val="b-serp-url__item2"/>
    <w:basedOn w:val="a0"/>
    <w:uiPriority w:val="99"/>
    <w:rsid w:val="00D2010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20103"/>
  </w:style>
  <w:style w:type="character" w:customStyle="1" w:styleId="butback">
    <w:name w:val="butback"/>
    <w:rsid w:val="00D20103"/>
  </w:style>
  <w:style w:type="character" w:customStyle="1" w:styleId="submenu-table">
    <w:name w:val="submenu-table"/>
    <w:rsid w:val="00D20103"/>
  </w:style>
  <w:style w:type="table" w:styleId="aa">
    <w:name w:val="Table Grid"/>
    <w:basedOn w:val="a1"/>
    <w:uiPriority w:val="99"/>
    <w:rsid w:val="00D2010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3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103"/>
    <w:pPr>
      <w:keepNext/>
      <w:widowControl/>
      <w:spacing w:line="360" w:lineRule="auto"/>
      <w:jc w:val="both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0103"/>
    <w:pPr>
      <w:keepNext/>
      <w:widowControl/>
      <w:spacing w:line="360" w:lineRule="auto"/>
      <w:ind w:firstLine="708"/>
      <w:jc w:val="both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20103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20103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0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201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0103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0103"/>
    <w:rPr>
      <w:rFonts w:eastAsiaTheme="minorEastAsi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103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20103"/>
    <w:rPr>
      <w:color w:val="800080" w:themeColor="followedHyperlink"/>
      <w:u w:val="single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1"/>
    <w:basedOn w:val="a0"/>
    <w:link w:val="a5"/>
    <w:uiPriority w:val="99"/>
    <w:semiHidden/>
    <w:locked/>
    <w:rsid w:val="00D20103"/>
    <w:rPr>
      <w:sz w:val="24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11"/>
    <w:uiPriority w:val="99"/>
    <w:semiHidden/>
    <w:unhideWhenUsed/>
    <w:rsid w:val="00D20103"/>
    <w:pPr>
      <w:widowControl/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1,Основной текст 1 Знак1,Нумерованный список !! Знак1,Надин стиль Знак"/>
    <w:basedOn w:val="a0"/>
    <w:uiPriority w:val="99"/>
    <w:semiHidden/>
    <w:rsid w:val="00D20103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20103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0103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010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in">
    <w:name w:val="main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8">
    <w:name w:val="Текст документа"/>
    <w:basedOn w:val="a"/>
    <w:uiPriority w:val="99"/>
    <w:rsid w:val="00D20103"/>
    <w:pPr>
      <w:widowControl/>
      <w:jc w:val="both"/>
    </w:pPr>
    <w:rPr>
      <w:sz w:val="24"/>
      <w:szCs w:val="24"/>
    </w:rPr>
  </w:style>
  <w:style w:type="paragraph" w:customStyle="1" w:styleId="a9">
    <w:name w:val="Текст без отступа"/>
    <w:basedOn w:val="a"/>
    <w:next w:val="a8"/>
    <w:uiPriority w:val="99"/>
    <w:rsid w:val="00D20103"/>
    <w:pPr>
      <w:widowControl/>
      <w:jc w:val="both"/>
    </w:pPr>
    <w:rPr>
      <w:sz w:val="24"/>
      <w:szCs w:val="24"/>
    </w:rPr>
  </w:style>
  <w:style w:type="character" w:customStyle="1" w:styleId="6">
    <w:name w:val="Основной текст с отступом Знак6"/>
    <w:aliases w:val="текст Знак15,Основной текст 1 Знак15,Нумерованный список !! Знак15,Надин стиль Знак6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51">
    <w:name w:val="Основной текст с отступом Знак5"/>
    <w:aliases w:val="текст Знак14,Основной текст 1 Знак14,Нумерованный список !! Знак14,Надин стиль Знак5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Основной текст с отступом Знак4"/>
    <w:aliases w:val="текст Знак13,Основной текст 1 Знак13,Нумерованный список !! Знак13,Надин стиль Знак4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33">
    <w:name w:val="Основной текст с отступом Знак3"/>
    <w:aliases w:val="текст Знак12,Основной текст 1 Знак12,Нумерованный список !! Знак12,Надин стиль Знак3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Знак2"/>
    <w:aliases w:val="текст Знак11,Основной текст 1 Знак11,Нумерованный список !! Знак11,Надин стиль Знак2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b-serp-urlitem2">
    <w:name w:val="b-serp-url__item2"/>
    <w:basedOn w:val="a0"/>
    <w:uiPriority w:val="99"/>
    <w:rsid w:val="00D2010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20103"/>
  </w:style>
  <w:style w:type="character" w:customStyle="1" w:styleId="butback">
    <w:name w:val="butback"/>
    <w:rsid w:val="00D20103"/>
  </w:style>
  <w:style w:type="character" w:customStyle="1" w:styleId="submenu-table">
    <w:name w:val="submenu-table"/>
    <w:rsid w:val="00D20103"/>
  </w:style>
  <w:style w:type="table" w:styleId="aa">
    <w:name w:val="Table Grid"/>
    <w:basedOn w:val="a1"/>
    <w:uiPriority w:val="99"/>
    <w:rsid w:val="00D2010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.ru/ling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u.ru/education/virtual/cs7luchinina.htm%20%20(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u.ru/~axiology/vik/vikart1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6467</Words>
  <Characters>36867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2014-09-27T04:01:00Z</dcterms:created>
  <dcterms:modified xsi:type="dcterms:W3CDTF">2014-09-27T04:13:00Z</dcterms:modified>
</cp:coreProperties>
</file>